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6F5E8" w14:textId="77777777" w:rsidR="009A332F" w:rsidRPr="00EB3173" w:rsidRDefault="009A332F" w:rsidP="009A332F">
      <w:pPr>
        <w:rPr>
          <w:rFonts w:ascii="Verdana" w:hAnsi="Verdana"/>
          <w:sz w:val="22"/>
          <w:szCs w:val="22"/>
        </w:rPr>
      </w:pPr>
    </w:p>
    <w:p w14:paraId="2E148BF1" w14:textId="77777777" w:rsidR="009A332F" w:rsidRPr="00EB3173" w:rsidRDefault="009A332F" w:rsidP="009A332F">
      <w:pPr>
        <w:rPr>
          <w:rFonts w:ascii="Verdana" w:hAnsi="Verdana"/>
          <w:sz w:val="22"/>
          <w:szCs w:val="22"/>
        </w:rPr>
      </w:pPr>
    </w:p>
    <w:p w14:paraId="65495B0A" w14:textId="77777777" w:rsidR="009A332F" w:rsidRPr="00EB3173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bookmarkStart w:id="0" w:name="_Hlk95375421"/>
      <w:bookmarkStart w:id="1" w:name="_Hlk114075783"/>
      <w:r w:rsidRPr="00EB3173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4A367B34" w14:textId="77777777" w:rsidR="009A332F" w:rsidRPr="00EB3173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EB3173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27215B4D" w14:textId="77777777" w:rsidR="009A332F" w:rsidRDefault="009A332F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EB3173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EB3173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EB3173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06BFAB8" w14:textId="77777777" w:rsidR="000168F0" w:rsidRDefault="000168F0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</w:p>
    <w:p w14:paraId="5FB3CF14" w14:textId="77777777" w:rsidR="00B63301" w:rsidRDefault="00B63301" w:rsidP="009A332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</w:p>
    <w:bookmarkEnd w:id="0"/>
    <w:bookmarkEnd w:id="1"/>
    <w:p w14:paraId="6485EB9B" w14:textId="77777777" w:rsidR="00CC65DB" w:rsidRPr="00A8018C" w:rsidRDefault="00CC65DB" w:rsidP="00CC65DB">
      <w:pPr>
        <w:shd w:val="clear" w:color="auto" w:fill="FFFFFF"/>
        <w:jc w:val="center"/>
        <w:rPr>
          <w:rFonts w:ascii="Verdana" w:hAnsi="Verdana"/>
          <w:b/>
          <w:bCs/>
          <w:sz w:val="22"/>
          <w:szCs w:val="22"/>
        </w:rPr>
      </w:pPr>
      <w:r w:rsidRPr="00A8018C">
        <w:rPr>
          <w:rFonts w:ascii="Verdana" w:hAnsi="Verdana"/>
          <w:b/>
          <w:bCs/>
          <w:sz w:val="22"/>
          <w:szCs w:val="22"/>
        </w:rPr>
        <w:t>FILARMÔNICA DE MINAS GERAIS ELEGE OBRA DO</w:t>
      </w:r>
      <w:r>
        <w:rPr>
          <w:rFonts w:ascii="Verdana" w:hAnsi="Verdana"/>
          <w:b/>
          <w:bCs/>
          <w:sz w:val="22"/>
          <w:szCs w:val="22"/>
        </w:rPr>
        <w:t xml:space="preserve"> COMPOSITOR</w:t>
      </w:r>
      <w:r w:rsidRPr="00A8018C">
        <w:rPr>
          <w:rFonts w:ascii="Verdana" w:hAnsi="Verdana"/>
          <w:b/>
          <w:bCs/>
          <w:sz w:val="22"/>
          <w:szCs w:val="22"/>
        </w:rPr>
        <w:t xml:space="preserve"> IGOR MAIA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A8018C">
        <w:rPr>
          <w:rFonts w:ascii="Verdana" w:hAnsi="Verdana"/>
          <w:b/>
          <w:bCs/>
          <w:sz w:val="22"/>
          <w:szCs w:val="22"/>
        </w:rPr>
        <w:t>COMO VENCEDORA DO 12º FESTIVAL TINTA FRESCA</w:t>
      </w:r>
    </w:p>
    <w:p w14:paraId="00AC75ED" w14:textId="77777777" w:rsidR="00CC65DB" w:rsidRPr="00A8018C" w:rsidRDefault="00CC65DB" w:rsidP="00CC65DB">
      <w:pPr>
        <w:shd w:val="clear" w:color="auto" w:fill="FFFFFF"/>
        <w:rPr>
          <w:rFonts w:ascii="Verdana" w:hAnsi="Verdana"/>
          <w:sz w:val="22"/>
          <w:szCs w:val="22"/>
        </w:rPr>
      </w:pPr>
    </w:p>
    <w:p w14:paraId="7334A5B0" w14:textId="3D730A39" w:rsidR="00CC65DB" w:rsidRPr="000C3B69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</w:t>
      </w:r>
      <w:r w:rsidRPr="00A8018C">
        <w:rPr>
          <w:rFonts w:ascii="Verdana" w:hAnsi="Verdana"/>
          <w:sz w:val="22"/>
          <w:szCs w:val="22"/>
        </w:rPr>
        <w:t>m apresentação aberta ao público</w:t>
      </w:r>
      <w:r>
        <w:rPr>
          <w:rFonts w:ascii="Verdana" w:hAnsi="Verdana"/>
          <w:sz w:val="22"/>
          <w:szCs w:val="22"/>
        </w:rPr>
        <w:t>, na Sala Minas Gerais, em Belo Horizonte,</w:t>
      </w:r>
      <w:r w:rsidRPr="00A8018C">
        <w:rPr>
          <w:rFonts w:ascii="Verdana" w:hAnsi="Verdana"/>
          <w:sz w:val="22"/>
          <w:szCs w:val="22"/>
        </w:rPr>
        <w:t xml:space="preserve"> n</w:t>
      </w:r>
      <w:r>
        <w:rPr>
          <w:rFonts w:ascii="Verdana" w:hAnsi="Verdana"/>
          <w:sz w:val="22"/>
          <w:szCs w:val="22"/>
        </w:rPr>
        <w:t>a noite da</w:t>
      </w:r>
      <w:r w:rsidRPr="00A8018C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quarta</w:t>
      </w:r>
      <w:r w:rsidRPr="00A8018C">
        <w:rPr>
          <w:rFonts w:ascii="Verdana" w:hAnsi="Verdana"/>
          <w:sz w:val="22"/>
          <w:szCs w:val="22"/>
        </w:rPr>
        <w:t xml:space="preserve">-feira, dia </w:t>
      </w:r>
      <w:r>
        <w:rPr>
          <w:rFonts w:ascii="Verdana" w:hAnsi="Verdana"/>
          <w:sz w:val="22"/>
          <w:szCs w:val="22"/>
        </w:rPr>
        <w:t>30</w:t>
      </w:r>
      <w:r w:rsidRPr="00A8018C">
        <w:rPr>
          <w:rFonts w:ascii="Verdana" w:hAnsi="Verdana"/>
          <w:sz w:val="22"/>
          <w:szCs w:val="22"/>
        </w:rPr>
        <w:t xml:space="preserve"> de </w:t>
      </w:r>
      <w:r>
        <w:rPr>
          <w:rFonts w:ascii="Verdana" w:hAnsi="Verdana"/>
          <w:sz w:val="22"/>
          <w:szCs w:val="22"/>
        </w:rPr>
        <w:t>outubro</w:t>
      </w:r>
      <w:r w:rsidRPr="00A8018C">
        <w:rPr>
          <w:rFonts w:ascii="Verdana" w:hAnsi="Verdana"/>
          <w:sz w:val="22"/>
          <w:szCs w:val="22"/>
        </w:rPr>
        <w:t xml:space="preserve">, a </w:t>
      </w:r>
      <w:r w:rsidRPr="00A8018C">
        <w:rPr>
          <w:rFonts w:ascii="Verdana" w:hAnsi="Verdana"/>
          <w:b/>
          <w:sz w:val="22"/>
          <w:szCs w:val="22"/>
        </w:rPr>
        <w:t>Filarmônica de Minas Gerais</w:t>
      </w:r>
      <w:r w:rsidRPr="00A8018C">
        <w:rPr>
          <w:rFonts w:ascii="Verdana" w:hAnsi="Verdana"/>
          <w:sz w:val="22"/>
          <w:szCs w:val="22"/>
        </w:rPr>
        <w:t xml:space="preserve"> anunciou a obra vencedora da </w:t>
      </w:r>
      <w:r w:rsidRPr="00A8018C">
        <w:rPr>
          <w:rFonts w:ascii="Verdana" w:hAnsi="Verdana"/>
          <w:b/>
          <w:sz w:val="22"/>
          <w:szCs w:val="22"/>
        </w:rPr>
        <w:t>12ª edição</w:t>
      </w:r>
      <w:r w:rsidRPr="00A8018C">
        <w:rPr>
          <w:rFonts w:ascii="Verdana" w:hAnsi="Verdana"/>
          <w:sz w:val="22"/>
          <w:szCs w:val="22"/>
        </w:rPr>
        <w:t xml:space="preserve"> do </w:t>
      </w:r>
      <w:r w:rsidRPr="00A8018C">
        <w:rPr>
          <w:rFonts w:ascii="Verdana" w:hAnsi="Verdana"/>
          <w:b/>
          <w:sz w:val="22"/>
          <w:szCs w:val="22"/>
        </w:rPr>
        <w:t>Festival Tinta Fresca</w:t>
      </w:r>
      <w:r w:rsidRPr="00A8018C">
        <w:rPr>
          <w:rFonts w:ascii="Verdana" w:hAnsi="Verdana"/>
          <w:sz w:val="22"/>
          <w:szCs w:val="22"/>
        </w:rPr>
        <w:t>, que busca fomentar a criação musical sinfônica, divulgar e estimular jovens compositores brasileiros. A obra</w:t>
      </w:r>
      <w:r>
        <w:rPr>
          <w:rFonts w:ascii="Verdana" w:hAnsi="Verdana"/>
          <w:sz w:val="22"/>
          <w:szCs w:val="22"/>
        </w:rPr>
        <w:t xml:space="preserve"> “</w:t>
      </w:r>
      <w:r w:rsidRPr="00422C50">
        <w:rPr>
          <w:rFonts w:ascii="Verdana" w:hAnsi="Verdana"/>
          <w:i/>
          <w:iCs/>
          <w:sz w:val="22"/>
          <w:szCs w:val="22"/>
        </w:rPr>
        <w:t>Contemplações</w:t>
      </w:r>
      <w:r>
        <w:rPr>
          <w:rFonts w:ascii="Verdana" w:hAnsi="Verdana"/>
          <w:sz w:val="22"/>
          <w:szCs w:val="22"/>
        </w:rPr>
        <w:t>”</w:t>
      </w:r>
      <w:r w:rsidRPr="00A8018C">
        <w:rPr>
          <w:rFonts w:ascii="Verdana" w:hAnsi="Verdana"/>
          <w:sz w:val="22"/>
          <w:szCs w:val="22"/>
        </w:rPr>
        <w:t xml:space="preserve">, de </w:t>
      </w:r>
      <w:r w:rsidRPr="00A8018C">
        <w:rPr>
          <w:rFonts w:ascii="Verdana" w:hAnsi="Verdana"/>
          <w:b/>
          <w:bCs/>
          <w:sz w:val="22"/>
          <w:szCs w:val="22"/>
        </w:rPr>
        <w:t>Igor Maia</w:t>
      </w:r>
      <w:r w:rsidRPr="00A8018C">
        <w:rPr>
          <w:rFonts w:ascii="Verdana" w:hAnsi="Verdana"/>
          <w:bCs/>
          <w:sz w:val="22"/>
          <w:szCs w:val="22"/>
        </w:rPr>
        <w:t>,</w:t>
      </w:r>
      <w:r w:rsidRPr="00A8018C">
        <w:rPr>
          <w:rFonts w:ascii="Verdana" w:hAnsi="Verdana"/>
          <w:sz w:val="22"/>
          <w:szCs w:val="22"/>
        </w:rPr>
        <w:t xml:space="preserve"> foi escolhida entre as </w:t>
      </w:r>
      <w:r>
        <w:rPr>
          <w:rFonts w:ascii="Verdana" w:hAnsi="Verdana"/>
          <w:sz w:val="22"/>
          <w:szCs w:val="22"/>
        </w:rPr>
        <w:t>seis</w:t>
      </w:r>
      <w:r w:rsidRPr="00A8018C">
        <w:rPr>
          <w:rFonts w:ascii="Verdana" w:hAnsi="Verdana"/>
          <w:sz w:val="22"/>
          <w:szCs w:val="22"/>
        </w:rPr>
        <w:t xml:space="preserve"> finalistas. O prêmio é a encomenda de uma nova composição, a ser estreada pela Filarmônica de Minas Gerais na Temporada 2025. </w:t>
      </w:r>
      <w:r w:rsidRPr="000C3B69">
        <w:rPr>
          <w:rFonts w:ascii="Verdana" w:hAnsi="Verdana"/>
          <w:sz w:val="22"/>
          <w:szCs w:val="22"/>
        </w:rPr>
        <w:t>As obras “</w:t>
      </w:r>
      <w:r w:rsidRPr="00422C50">
        <w:rPr>
          <w:rFonts w:ascii="Verdana" w:hAnsi="Verdana"/>
          <w:i/>
          <w:iCs/>
          <w:sz w:val="22"/>
          <w:szCs w:val="22"/>
        </w:rPr>
        <w:t>Sacro Sonoro</w:t>
      </w:r>
      <w:r w:rsidRPr="000C3B69">
        <w:rPr>
          <w:rFonts w:ascii="Verdana" w:hAnsi="Verdana"/>
          <w:sz w:val="22"/>
          <w:szCs w:val="22"/>
        </w:rPr>
        <w:t>”,</w:t>
      </w:r>
      <w:r w:rsidRPr="000C3B69">
        <w:rPr>
          <w:rFonts w:ascii="Verdana" w:hAnsi="Verdana"/>
          <w:i/>
          <w:iCs/>
          <w:sz w:val="22"/>
          <w:szCs w:val="22"/>
        </w:rPr>
        <w:t xml:space="preserve"> </w:t>
      </w:r>
      <w:r w:rsidRPr="000C3B69">
        <w:rPr>
          <w:rFonts w:ascii="Verdana" w:hAnsi="Verdana"/>
          <w:sz w:val="22"/>
          <w:szCs w:val="22"/>
        </w:rPr>
        <w:t>de Luca</w:t>
      </w:r>
      <w:r>
        <w:rPr>
          <w:rFonts w:ascii="Verdana" w:hAnsi="Verdana"/>
          <w:sz w:val="22"/>
          <w:szCs w:val="22"/>
        </w:rPr>
        <w:t>s</w:t>
      </w:r>
      <w:r w:rsidRPr="000C3B69">
        <w:rPr>
          <w:rFonts w:ascii="Verdana" w:hAnsi="Verdana"/>
          <w:sz w:val="22"/>
          <w:szCs w:val="22"/>
        </w:rPr>
        <w:t xml:space="preserve"> </w:t>
      </w:r>
      <w:proofErr w:type="spellStart"/>
      <w:r w:rsidRPr="000C3B69">
        <w:rPr>
          <w:rFonts w:ascii="Verdana" w:hAnsi="Verdana"/>
          <w:sz w:val="22"/>
          <w:szCs w:val="22"/>
        </w:rPr>
        <w:t>Pigari</w:t>
      </w:r>
      <w:proofErr w:type="spellEnd"/>
      <w:r w:rsidRPr="000C3B69">
        <w:rPr>
          <w:rFonts w:ascii="Verdana" w:hAnsi="Verdana"/>
          <w:sz w:val="22"/>
          <w:szCs w:val="22"/>
        </w:rPr>
        <w:t>, e “</w:t>
      </w:r>
      <w:proofErr w:type="spellStart"/>
      <w:r w:rsidRPr="00422C50">
        <w:rPr>
          <w:rFonts w:ascii="Verdana" w:hAnsi="Verdana"/>
          <w:i/>
          <w:iCs/>
          <w:sz w:val="22"/>
          <w:szCs w:val="22"/>
        </w:rPr>
        <w:t>Ainulindalë</w:t>
      </w:r>
      <w:proofErr w:type="spellEnd"/>
      <w:r w:rsidRPr="000C3B69">
        <w:rPr>
          <w:rFonts w:ascii="Verdana" w:hAnsi="Verdana"/>
          <w:sz w:val="22"/>
          <w:szCs w:val="22"/>
        </w:rPr>
        <w:t>”, de José Corrêa, receberam menç</w:t>
      </w:r>
      <w:r>
        <w:rPr>
          <w:rFonts w:ascii="Verdana" w:hAnsi="Verdana"/>
          <w:sz w:val="22"/>
          <w:szCs w:val="22"/>
        </w:rPr>
        <w:t>ão</w:t>
      </w:r>
      <w:r w:rsidRPr="000C3B69">
        <w:rPr>
          <w:rFonts w:ascii="Verdana" w:hAnsi="Verdana"/>
          <w:sz w:val="22"/>
          <w:szCs w:val="22"/>
        </w:rPr>
        <w:t xml:space="preserve"> honr</w:t>
      </w:r>
      <w:r>
        <w:rPr>
          <w:rFonts w:ascii="Verdana" w:hAnsi="Verdana"/>
          <w:sz w:val="22"/>
          <w:szCs w:val="22"/>
        </w:rPr>
        <w:t>osa</w:t>
      </w:r>
      <w:r w:rsidRPr="000C3B69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O concerto de encerramento da 12ª edição do Festival Tinta Fresca teve a regência do maestro associado da Orquestra, José Soares. Na mesma noite</w:t>
      </w:r>
      <w:r w:rsidR="00906B51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foi lançado o edital do 13º Festival Tinta Fresca. As inscrições vão de 30 de outubro de 2024 a 26 de janeiro de 2025. </w:t>
      </w:r>
    </w:p>
    <w:p w14:paraId="45C551AA" w14:textId="77777777" w:rsidR="00CC65DB" w:rsidRPr="00A8018C" w:rsidRDefault="00CC65DB" w:rsidP="00CC65DB">
      <w:pPr>
        <w:shd w:val="clear" w:color="auto" w:fill="FFFFFF"/>
        <w:rPr>
          <w:rFonts w:ascii="Verdana" w:hAnsi="Verdana"/>
          <w:sz w:val="22"/>
          <w:szCs w:val="22"/>
        </w:rPr>
      </w:pPr>
    </w:p>
    <w:p w14:paraId="3DDACE62" w14:textId="13D4429B" w:rsidR="00CC65DB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  <w:r w:rsidRPr="00D51206">
        <w:rPr>
          <w:rFonts w:ascii="Verdana" w:hAnsi="Verdana"/>
          <w:b/>
          <w:bCs/>
          <w:sz w:val="22"/>
          <w:szCs w:val="22"/>
        </w:rPr>
        <w:t>Para o compositor Igor Maia, vencedor da edição 2024 do Tinta Fresca</w:t>
      </w:r>
      <w:r>
        <w:rPr>
          <w:rFonts w:ascii="Verdana" w:hAnsi="Verdana"/>
          <w:sz w:val="22"/>
          <w:szCs w:val="22"/>
        </w:rPr>
        <w:t>, “</w:t>
      </w:r>
      <w:r w:rsidR="00906B51">
        <w:rPr>
          <w:rFonts w:ascii="Verdana" w:hAnsi="Verdana"/>
          <w:sz w:val="22"/>
          <w:szCs w:val="22"/>
        </w:rPr>
        <w:t xml:space="preserve">é </w:t>
      </w:r>
      <w:r w:rsidRPr="00D40E9F">
        <w:rPr>
          <w:rFonts w:ascii="Verdana" w:hAnsi="Verdana"/>
          <w:sz w:val="22"/>
          <w:szCs w:val="22"/>
        </w:rPr>
        <w:t xml:space="preserve">uma grande alegria ter vencido novamente o Prêmio do Festival Tinta Fresca e ter minha obra interpretada pela Orquestra Filarmônica de Minas Gerais. </w:t>
      </w:r>
      <w:r w:rsidR="00906B51">
        <w:rPr>
          <w:rFonts w:ascii="Verdana" w:hAnsi="Verdana"/>
          <w:sz w:val="22"/>
          <w:szCs w:val="22"/>
        </w:rPr>
        <w:t xml:space="preserve">O </w:t>
      </w:r>
      <w:r>
        <w:rPr>
          <w:rFonts w:ascii="Verdana" w:hAnsi="Verdana"/>
          <w:sz w:val="22"/>
          <w:szCs w:val="22"/>
        </w:rPr>
        <w:t>f</w:t>
      </w:r>
      <w:r w:rsidRPr="00D40E9F">
        <w:rPr>
          <w:rFonts w:ascii="Verdana" w:hAnsi="Verdana"/>
          <w:sz w:val="22"/>
          <w:szCs w:val="22"/>
        </w:rPr>
        <w:t xml:space="preserve">estival é de importância única no cenário musical brasileiro, </w:t>
      </w:r>
      <w:r w:rsidR="00906B51">
        <w:rPr>
          <w:rFonts w:ascii="Verdana" w:hAnsi="Verdana"/>
          <w:sz w:val="22"/>
          <w:szCs w:val="22"/>
        </w:rPr>
        <w:t xml:space="preserve">ao </w:t>
      </w:r>
      <w:r w:rsidR="00906B51" w:rsidRPr="00D40E9F">
        <w:rPr>
          <w:rFonts w:ascii="Verdana" w:hAnsi="Verdana"/>
          <w:sz w:val="22"/>
          <w:szCs w:val="22"/>
        </w:rPr>
        <w:t>fomenta</w:t>
      </w:r>
      <w:r w:rsidR="00906B51">
        <w:rPr>
          <w:rFonts w:ascii="Verdana" w:hAnsi="Verdana"/>
          <w:sz w:val="22"/>
          <w:szCs w:val="22"/>
        </w:rPr>
        <w:t>r</w:t>
      </w:r>
      <w:r w:rsidR="00906B51" w:rsidRPr="00D40E9F">
        <w:rPr>
          <w:rFonts w:ascii="Verdana" w:hAnsi="Verdana"/>
          <w:sz w:val="22"/>
          <w:szCs w:val="22"/>
        </w:rPr>
        <w:t xml:space="preserve"> </w:t>
      </w:r>
      <w:r w:rsidRPr="00D40E9F">
        <w:rPr>
          <w:rFonts w:ascii="Verdana" w:hAnsi="Verdana"/>
          <w:sz w:val="22"/>
          <w:szCs w:val="22"/>
        </w:rPr>
        <w:t>a criação de música nova</w:t>
      </w:r>
      <w:r w:rsidR="00906B51">
        <w:rPr>
          <w:rFonts w:ascii="Verdana" w:hAnsi="Verdana"/>
          <w:sz w:val="22"/>
          <w:szCs w:val="22"/>
        </w:rPr>
        <w:t xml:space="preserve"> e nos dar </w:t>
      </w:r>
      <w:r w:rsidRPr="00D40E9F">
        <w:rPr>
          <w:rFonts w:ascii="Verdana" w:hAnsi="Verdana"/>
          <w:sz w:val="22"/>
          <w:szCs w:val="22"/>
        </w:rPr>
        <w:t>a oportunidade de ouvir composições de colegas talentosos e de interagir com o júri e os músicos da orquestra</w:t>
      </w:r>
      <w:r w:rsidR="00906B51">
        <w:rPr>
          <w:rFonts w:ascii="Verdana" w:hAnsi="Verdana"/>
          <w:sz w:val="22"/>
          <w:szCs w:val="22"/>
        </w:rPr>
        <w:t>. A</w:t>
      </w:r>
      <w:r w:rsidRPr="00D40E9F">
        <w:rPr>
          <w:rFonts w:ascii="Verdana" w:hAnsi="Verdana"/>
          <w:sz w:val="22"/>
          <w:szCs w:val="22"/>
        </w:rPr>
        <w:t xml:space="preserve"> experiência </w:t>
      </w:r>
      <w:r w:rsidR="00906B51">
        <w:rPr>
          <w:rFonts w:ascii="Verdana" w:hAnsi="Verdana"/>
          <w:sz w:val="22"/>
          <w:szCs w:val="22"/>
        </w:rPr>
        <w:t xml:space="preserve">é </w:t>
      </w:r>
      <w:r w:rsidRPr="00D40E9F">
        <w:rPr>
          <w:rFonts w:ascii="Verdana" w:hAnsi="Verdana"/>
          <w:sz w:val="22"/>
          <w:szCs w:val="22"/>
        </w:rPr>
        <w:t>enriquecedora. Receber como prêmio uma encomenda para a temporada de 2025 é uma honra, o que reforça meu entusiasmo em compor para essa orquestra de prestígio e</w:t>
      </w:r>
      <w:r>
        <w:rPr>
          <w:rFonts w:ascii="Verdana" w:hAnsi="Verdana"/>
          <w:sz w:val="22"/>
          <w:szCs w:val="22"/>
        </w:rPr>
        <w:t xml:space="preserve"> excelência artística.”</w:t>
      </w:r>
    </w:p>
    <w:p w14:paraId="0E2C6776" w14:textId="77777777" w:rsidR="00CC65DB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</w:p>
    <w:p w14:paraId="5889D5E2" w14:textId="510BED54" w:rsidR="00CC65DB" w:rsidRPr="00A8018C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  <w:r w:rsidRPr="00A8018C">
        <w:rPr>
          <w:rFonts w:ascii="Verdana" w:hAnsi="Verdana"/>
          <w:sz w:val="22"/>
          <w:szCs w:val="22"/>
        </w:rPr>
        <w:t xml:space="preserve">A comissão julgadora, formada pelos compositores </w:t>
      </w:r>
      <w:r w:rsidRPr="009C021E">
        <w:rPr>
          <w:rFonts w:ascii="Verdana" w:hAnsi="Verdana"/>
          <w:b/>
          <w:bCs/>
          <w:sz w:val="22"/>
          <w:szCs w:val="22"/>
        </w:rPr>
        <w:t>André Mehmari</w:t>
      </w:r>
      <w:r w:rsidRPr="00A8018C">
        <w:rPr>
          <w:rFonts w:ascii="Verdana" w:hAnsi="Verdana"/>
          <w:sz w:val="22"/>
          <w:szCs w:val="22"/>
        </w:rPr>
        <w:t>,</w:t>
      </w:r>
      <w:r w:rsidRPr="009C021E">
        <w:rPr>
          <w:rFonts w:ascii="Verdana" w:hAnsi="Verdana"/>
          <w:b/>
          <w:bCs/>
          <w:sz w:val="22"/>
          <w:szCs w:val="22"/>
        </w:rPr>
        <w:t xml:space="preserve"> João</w:t>
      </w:r>
      <w:r>
        <w:rPr>
          <w:rFonts w:ascii="Verdana" w:hAnsi="Verdana"/>
          <w:sz w:val="22"/>
          <w:szCs w:val="22"/>
        </w:rPr>
        <w:t xml:space="preserve"> </w:t>
      </w:r>
      <w:r w:rsidRPr="009C021E">
        <w:rPr>
          <w:rFonts w:ascii="Verdana" w:hAnsi="Verdana"/>
          <w:b/>
          <w:bCs/>
          <w:sz w:val="22"/>
          <w:szCs w:val="22"/>
        </w:rPr>
        <w:t>Guilherme Ripper</w:t>
      </w:r>
      <w:r>
        <w:rPr>
          <w:rFonts w:ascii="Verdana" w:hAnsi="Verdana"/>
          <w:sz w:val="22"/>
          <w:szCs w:val="22"/>
        </w:rPr>
        <w:t xml:space="preserve"> e </w:t>
      </w:r>
      <w:r w:rsidRPr="009C021E">
        <w:rPr>
          <w:rFonts w:ascii="Verdana" w:hAnsi="Verdana"/>
          <w:b/>
          <w:bCs/>
          <w:sz w:val="22"/>
          <w:szCs w:val="22"/>
        </w:rPr>
        <w:t>Leonardo Martinelli</w:t>
      </w:r>
      <w:r w:rsidRPr="00A8018C">
        <w:rPr>
          <w:rFonts w:ascii="Verdana" w:hAnsi="Verdana"/>
          <w:sz w:val="22"/>
          <w:szCs w:val="22"/>
        </w:rPr>
        <w:t>, avaliou</w:t>
      </w:r>
      <w:r>
        <w:rPr>
          <w:rFonts w:ascii="Verdana" w:hAnsi="Verdana"/>
          <w:sz w:val="22"/>
          <w:szCs w:val="22"/>
        </w:rPr>
        <w:t xml:space="preserve"> </w:t>
      </w:r>
      <w:r w:rsidRPr="00B23F8C">
        <w:rPr>
          <w:rFonts w:ascii="Verdana" w:hAnsi="Verdana"/>
          <w:b/>
          <w:bCs/>
          <w:sz w:val="22"/>
          <w:szCs w:val="22"/>
        </w:rPr>
        <w:t>42 partituras inscritas</w:t>
      </w:r>
      <w:r w:rsidRPr="00A8018C">
        <w:rPr>
          <w:rFonts w:ascii="Verdana" w:hAnsi="Verdana"/>
          <w:sz w:val="22"/>
          <w:szCs w:val="22"/>
        </w:rPr>
        <w:t xml:space="preserve"> por autores </w:t>
      </w:r>
      <w:r w:rsidRPr="00A8018C">
        <w:rPr>
          <w:rFonts w:ascii="Verdana" w:hAnsi="Verdana"/>
          <w:color w:val="000000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>vários</w:t>
      </w:r>
      <w:r w:rsidRPr="00A8018C">
        <w:rPr>
          <w:rFonts w:ascii="Verdana" w:hAnsi="Verdana"/>
          <w:sz w:val="22"/>
          <w:szCs w:val="22"/>
        </w:rPr>
        <w:t xml:space="preserve"> estados brasileiros. De</w:t>
      </w:r>
      <w:r w:rsidR="00A94034">
        <w:rPr>
          <w:rFonts w:ascii="Verdana" w:hAnsi="Verdana"/>
          <w:sz w:val="22"/>
          <w:szCs w:val="22"/>
        </w:rPr>
        <w:t>las</w:t>
      </w:r>
      <w:r w:rsidRPr="00A8018C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seis</w:t>
      </w:r>
      <w:r w:rsidRPr="00A8018C">
        <w:rPr>
          <w:rFonts w:ascii="Verdana" w:hAnsi="Verdana"/>
          <w:sz w:val="22"/>
          <w:szCs w:val="22"/>
        </w:rPr>
        <w:t xml:space="preserve"> obras foram escolhidas e interpretadas pela Filarmônica de Minas Gerais. Durante a preparação, seus compositores participaram ativamente dos ensaios, interagindo com orquestra e regente, bem como com o júri, a fim de conhecer, com maior profundidade, diferentes visões sobre seus trabalhos.</w:t>
      </w:r>
    </w:p>
    <w:p w14:paraId="3ADF2BE6" w14:textId="77777777" w:rsidR="00CC65DB" w:rsidRPr="00A8018C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</w:p>
    <w:p w14:paraId="1EA3E681" w14:textId="778CAE50" w:rsidR="00CC65DB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  <w:r w:rsidRPr="00D51206">
        <w:rPr>
          <w:rFonts w:ascii="Verdana" w:hAnsi="Verdana"/>
          <w:b/>
          <w:bCs/>
          <w:sz w:val="22"/>
          <w:szCs w:val="22"/>
        </w:rPr>
        <w:t>Para o compositor André Mehmari</w:t>
      </w:r>
      <w:r w:rsidRPr="009B7E9D">
        <w:rPr>
          <w:rFonts w:ascii="Verdana" w:hAnsi="Verdana"/>
          <w:sz w:val="22"/>
          <w:szCs w:val="22"/>
        </w:rPr>
        <w:t>,</w:t>
      </w:r>
      <w:r w:rsidRPr="00D51206">
        <w:rPr>
          <w:rFonts w:ascii="Verdana" w:hAnsi="Verdana"/>
          <w:b/>
          <w:bCs/>
          <w:sz w:val="22"/>
          <w:szCs w:val="22"/>
        </w:rPr>
        <w:t xml:space="preserve"> que integrou a comissão julgadora neste ano</w:t>
      </w:r>
      <w:r w:rsidRPr="00A8018C">
        <w:rPr>
          <w:rFonts w:ascii="Verdana" w:hAnsi="Verdana"/>
          <w:sz w:val="22"/>
          <w:szCs w:val="22"/>
        </w:rPr>
        <w:t xml:space="preserve">, </w:t>
      </w:r>
      <w:r>
        <w:rPr>
          <w:rFonts w:ascii="Verdana" w:hAnsi="Verdana"/>
          <w:sz w:val="22"/>
          <w:szCs w:val="22"/>
        </w:rPr>
        <w:t>“foi um grande prazer participar, pela terceira vez, como jurado do Festival Tinta Fresca. Para mim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é o concurso de composição mais importante do Brasil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por vários motivos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e, principalmente, pelo fato d</w:t>
      </w:r>
      <w:r w:rsidR="00A94034">
        <w:rPr>
          <w:rFonts w:ascii="Verdana" w:hAnsi="Verdana"/>
          <w:sz w:val="22"/>
          <w:szCs w:val="22"/>
        </w:rPr>
        <w:t xml:space="preserve">e </w:t>
      </w:r>
      <w:r>
        <w:rPr>
          <w:rFonts w:ascii="Verdana" w:hAnsi="Verdana"/>
          <w:sz w:val="22"/>
          <w:szCs w:val="22"/>
        </w:rPr>
        <w:t xml:space="preserve">o compositor ter a oportunidade de ter sua obra tocada por uma orquestra de altíssimo nível, como a Filarmônica de Minas Gerais, numa acústica perfeita da Sala Minas Gerais, e extrair uma experiência preciosa deste encontro. As obras finalistas deste ano tiveram bastante contraste entre si. Não havia unidade de estilos, mas, sim, vozes bem diversas dos </w:t>
      </w:r>
      <w:r>
        <w:rPr>
          <w:rFonts w:ascii="Verdana" w:hAnsi="Verdana"/>
          <w:sz w:val="22"/>
          <w:szCs w:val="22"/>
        </w:rPr>
        <w:lastRenderedPageBreak/>
        <w:t>compositores. A peça vencedora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do Igor Maia, </w:t>
      </w:r>
      <w:r w:rsidRPr="00D40E9F">
        <w:rPr>
          <w:rFonts w:ascii="Verdana" w:hAnsi="Verdana"/>
          <w:i/>
          <w:iCs/>
          <w:sz w:val="22"/>
          <w:szCs w:val="22"/>
        </w:rPr>
        <w:t>Contemplações</w:t>
      </w:r>
      <w:r>
        <w:rPr>
          <w:rFonts w:ascii="Verdana" w:hAnsi="Verdana"/>
          <w:sz w:val="22"/>
          <w:szCs w:val="22"/>
        </w:rPr>
        <w:t>, possui muito vigor criativo, uma variedade expressiva e uma originalidade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porque parte de corais luteranos e faz referência muito respeitosa e bonita à música de Bach. Outros compositores também tiveram destaque </w:t>
      </w:r>
      <w:r w:rsidR="00A94034">
        <w:rPr>
          <w:rFonts w:ascii="Verdana" w:hAnsi="Verdana"/>
          <w:sz w:val="22"/>
          <w:szCs w:val="22"/>
        </w:rPr>
        <w:t xml:space="preserve">e </w:t>
      </w:r>
      <w:r>
        <w:rPr>
          <w:rFonts w:ascii="Verdana" w:hAnsi="Verdana"/>
          <w:sz w:val="22"/>
          <w:szCs w:val="22"/>
        </w:rPr>
        <w:t>receberam menção honrosa</w:t>
      </w:r>
      <w:r w:rsidR="00A9403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a partir do júri. Importante mencionar</w:t>
      </w:r>
      <w:r w:rsidR="00A94034">
        <w:rPr>
          <w:rFonts w:ascii="Verdana" w:hAnsi="Verdana"/>
          <w:sz w:val="22"/>
          <w:szCs w:val="22"/>
        </w:rPr>
        <w:t>, ainda,</w:t>
      </w:r>
      <w:r>
        <w:rPr>
          <w:rFonts w:ascii="Verdana" w:hAnsi="Verdana"/>
          <w:sz w:val="22"/>
          <w:szCs w:val="22"/>
        </w:rPr>
        <w:t xml:space="preserve"> o </w:t>
      </w:r>
      <w:r w:rsidR="00A94034">
        <w:rPr>
          <w:rFonts w:ascii="Verdana" w:hAnsi="Verdana"/>
          <w:sz w:val="22"/>
          <w:szCs w:val="22"/>
        </w:rPr>
        <w:t xml:space="preserve">impecável </w:t>
      </w:r>
      <w:r>
        <w:rPr>
          <w:rFonts w:ascii="Verdana" w:hAnsi="Verdana"/>
          <w:sz w:val="22"/>
          <w:szCs w:val="22"/>
        </w:rPr>
        <w:t>trabalho do maestro José Soares, Regente Associado da Filarmônica, que realizou leituras precisas e detalhistas das obras. Espero que a Filarmônica de Minas Gerais siga fazendo este trabalho de fomentar</w:t>
      </w:r>
      <w:r w:rsidR="00A94034">
        <w:rPr>
          <w:rFonts w:ascii="Verdana" w:hAnsi="Verdana"/>
          <w:sz w:val="22"/>
          <w:szCs w:val="22"/>
        </w:rPr>
        <w:t xml:space="preserve"> e</w:t>
      </w:r>
      <w:r>
        <w:rPr>
          <w:rFonts w:ascii="Verdana" w:hAnsi="Verdana"/>
          <w:sz w:val="22"/>
          <w:szCs w:val="22"/>
        </w:rPr>
        <w:t xml:space="preserve"> de incentivar a composição contemporânea”</w:t>
      </w:r>
      <w:r w:rsidR="00A94034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</w:t>
      </w:r>
    </w:p>
    <w:p w14:paraId="10CEB570" w14:textId="77777777" w:rsidR="00CC65DB" w:rsidRPr="00A8018C" w:rsidRDefault="00CC65DB" w:rsidP="00CC65DB">
      <w:pPr>
        <w:spacing w:line="224" w:lineRule="atLeast"/>
        <w:jc w:val="both"/>
        <w:rPr>
          <w:rFonts w:ascii="Verdana" w:hAnsi="Verdana"/>
          <w:sz w:val="22"/>
          <w:szCs w:val="22"/>
        </w:rPr>
      </w:pPr>
    </w:p>
    <w:p w14:paraId="6513439B" w14:textId="6B081897" w:rsidR="00CC65DB" w:rsidRPr="00A8018C" w:rsidRDefault="00CC65DB" w:rsidP="00CC65DB">
      <w:pPr>
        <w:shd w:val="clear" w:color="auto" w:fill="FFFFFF"/>
        <w:jc w:val="both"/>
        <w:rPr>
          <w:rFonts w:ascii="Verdana" w:hAnsi="Verdana"/>
          <w:sz w:val="22"/>
          <w:szCs w:val="22"/>
        </w:rPr>
      </w:pPr>
      <w:r w:rsidRPr="00A8018C">
        <w:rPr>
          <w:rFonts w:ascii="Verdana" w:hAnsi="Verdana"/>
          <w:sz w:val="22"/>
          <w:szCs w:val="22"/>
        </w:rPr>
        <w:t xml:space="preserve">Os vencedores das edições anteriores do Festival Tinta Fresca foram Rafael Nassif (2008), Sergio Rodrigo (2010), ambos de Minas Gerais, Vicente </w:t>
      </w:r>
      <w:proofErr w:type="spellStart"/>
      <w:r w:rsidRPr="00A8018C">
        <w:rPr>
          <w:rFonts w:ascii="Verdana" w:hAnsi="Verdana"/>
          <w:sz w:val="22"/>
          <w:szCs w:val="22"/>
        </w:rPr>
        <w:t>Alexim</w:t>
      </w:r>
      <w:proofErr w:type="spellEnd"/>
      <w:r w:rsidRPr="00A8018C">
        <w:rPr>
          <w:rFonts w:ascii="Verdana" w:hAnsi="Verdana"/>
          <w:sz w:val="22"/>
          <w:szCs w:val="22"/>
        </w:rPr>
        <w:t xml:space="preserve"> (2011), do Rio de Janeiro, Carlos dos Santos (2012), de São Paulo, Leonardo </w:t>
      </w:r>
      <w:proofErr w:type="spellStart"/>
      <w:r w:rsidRPr="00A8018C">
        <w:rPr>
          <w:rFonts w:ascii="Verdana" w:hAnsi="Verdana"/>
          <w:sz w:val="22"/>
          <w:szCs w:val="22"/>
        </w:rPr>
        <w:t>Margutti</w:t>
      </w:r>
      <w:proofErr w:type="spellEnd"/>
      <w:r w:rsidRPr="00A8018C">
        <w:rPr>
          <w:rFonts w:ascii="Verdana" w:hAnsi="Verdana"/>
          <w:sz w:val="22"/>
          <w:szCs w:val="22"/>
        </w:rPr>
        <w:t xml:space="preserve"> (2013) e Jônatas Reis (2015), de Minas Gerais, Marcelo Dino (2017)</w:t>
      </w:r>
      <w:r>
        <w:rPr>
          <w:rFonts w:ascii="Verdana" w:hAnsi="Verdana"/>
          <w:sz w:val="22"/>
          <w:szCs w:val="22"/>
        </w:rPr>
        <w:t xml:space="preserve">, </w:t>
      </w:r>
      <w:r w:rsidRPr="00A8018C">
        <w:rPr>
          <w:rFonts w:ascii="Verdana" w:hAnsi="Verdana"/>
          <w:sz w:val="22"/>
          <w:szCs w:val="22"/>
        </w:rPr>
        <w:t>Martim Butcher (2018), de São Paulo</w:t>
      </w:r>
      <w:r>
        <w:rPr>
          <w:rFonts w:ascii="Verdana" w:hAnsi="Verdana"/>
          <w:sz w:val="22"/>
          <w:szCs w:val="22"/>
        </w:rPr>
        <w:t xml:space="preserve">, e Igor Maia (2019), de Campinas. Agora, em 2024, o compositor Igor Maia volta a ser o vencedor do Festival Tinta Fresca.  </w:t>
      </w:r>
    </w:p>
    <w:p w14:paraId="2F157ACF" w14:textId="77777777" w:rsidR="00CC65DB" w:rsidRPr="00A8018C" w:rsidRDefault="00CC65DB" w:rsidP="00CC65DB">
      <w:pPr>
        <w:rPr>
          <w:rFonts w:ascii="Verdana" w:hAnsi="Verdana"/>
          <w:b/>
          <w:bCs/>
          <w:sz w:val="22"/>
          <w:szCs w:val="22"/>
        </w:rPr>
      </w:pPr>
    </w:p>
    <w:p w14:paraId="66152772" w14:textId="77777777" w:rsidR="00CC65DB" w:rsidRPr="00A8018C" w:rsidRDefault="00CC65DB" w:rsidP="00CC65DB">
      <w:pPr>
        <w:rPr>
          <w:rFonts w:ascii="Verdana" w:hAnsi="Verdana"/>
          <w:b/>
          <w:bCs/>
          <w:sz w:val="22"/>
          <w:szCs w:val="22"/>
        </w:rPr>
      </w:pPr>
      <w:r w:rsidRPr="00A8018C">
        <w:rPr>
          <w:rFonts w:ascii="Verdana" w:hAnsi="Verdana"/>
          <w:b/>
          <w:bCs/>
          <w:sz w:val="22"/>
          <w:szCs w:val="22"/>
        </w:rPr>
        <w:t>O compositor e a obra vencedora</w:t>
      </w:r>
    </w:p>
    <w:p w14:paraId="54972EDC" w14:textId="77777777" w:rsidR="00CC65DB" w:rsidRPr="00A8018C" w:rsidRDefault="00CC65DB" w:rsidP="00CC65DB">
      <w:pPr>
        <w:jc w:val="both"/>
        <w:rPr>
          <w:rFonts w:ascii="Verdana" w:hAnsi="Verdana"/>
          <w:sz w:val="22"/>
          <w:szCs w:val="22"/>
        </w:rPr>
      </w:pPr>
    </w:p>
    <w:p w14:paraId="46ED7DB8" w14:textId="77777777" w:rsidR="00CC65DB" w:rsidRDefault="00CC65DB" w:rsidP="00CC65DB">
      <w:pPr>
        <w:autoSpaceDE w:val="0"/>
        <w:autoSpaceDN w:val="0"/>
        <w:jc w:val="both"/>
        <w:rPr>
          <w:rFonts w:ascii="Verdana" w:hAnsi="Verdana"/>
          <w:b/>
          <w:bCs/>
          <w:sz w:val="22"/>
          <w:szCs w:val="22"/>
        </w:rPr>
      </w:pPr>
      <w:r w:rsidRPr="00A8018C">
        <w:rPr>
          <w:rFonts w:ascii="Verdana" w:hAnsi="Verdana"/>
          <w:b/>
          <w:bCs/>
          <w:sz w:val="22"/>
          <w:szCs w:val="22"/>
        </w:rPr>
        <w:t>Igor Maia (Campinas, SP, 1988)</w:t>
      </w:r>
    </w:p>
    <w:p w14:paraId="1FFCE6D8" w14:textId="77777777" w:rsidR="00CC65DB" w:rsidRDefault="00CC65DB" w:rsidP="00CC65DB">
      <w:pPr>
        <w:autoSpaceDE w:val="0"/>
        <w:autoSpaceDN w:val="0"/>
        <w:jc w:val="both"/>
        <w:rPr>
          <w:rFonts w:ascii="Verdana" w:hAnsi="Verdana"/>
          <w:b/>
          <w:bCs/>
          <w:sz w:val="22"/>
          <w:szCs w:val="22"/>
        </w:rPr>
      </w:pPr>
    </w:p>
    <w:p w14:paraId="4430AEA1" w14:textId="30A4377E" w:rsidR="00CC65DB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  <w:r w:rsidRPr="000C3B69">
        <w:rPr>
          <w:rFonts w:ascii="Verdana" w:hAnsi="Verdana"/>
          <w:sz w:val="22"/>
          <w:szCs w:val="22"/>
        </w:rPr>
        <w:t xml:space="preserve">Natural de Campinas (SP), </w:t>
      </w:r>
      <w:r w:rsidRPr="000C3B69">
        <w:rPr>
          <w:rFonts w:ascii="Verdana" w:hAnsi="Verdana"/>
          <w:b/>
          <w:bCs/>
          <w:sz w:val="22"/>
          <w:szCs w:val="22"/>
        </w:rPr>
        <w:t>Igor Maia</w:t>
      </w:r>
      <w:r w:rsidRPr="000C3B69">
        <w:rPr>
          <w:rFonts w:ascii="Verdana" w:hAnsi="Verdana"/>
          <w:sz w:val="22"/>
          <w:szCs w:val="22"/>
        </w:rPr>
        <w:t xml:space="preserve"> é compositor, regente e doutor em Composição pelo </w:t>
      </w:r>
      <w:proofErr w:type="spellStart"/>
      <w:r w:rsidRPr="000C3B69">
        <w:rPr>
          <w:rFonts w:ascii="Verdana" w:hAnsi="Verdana"/>
          <w:sz w:val="22"/>
          <w:szCs w:val="22"/>
        </w:rPr>
        <w:t>King’s</w:t>
      </w:r>
      <w:proofErr w:type="spellEnd"/>
      <w:r w:rsidRPr="000C3B69">
        <w:rPr>
          <w:rFonts w:ascii="Verdana" w:hAnsi="Verdana"/>
          <w:sz w:val="22"/>
          <w:szCs w:val="22"/>
        </w:rPr>
        <w:t xml:space="preserve"> </w:t>
      </w:r>
      <w:proofErr w:type="spellStart"/>
      <w:r w:rsidRPr="000C3B69">
        <w:rPr>
          <w:rFonts w:ascii="Verdana" w:hAnsi="Verdana"/>
          <w:sz w:val="22"/>
          <w:szCs w:val="22"/>
        </w:rPr>
        <w:t>College</w:t>
      </w:r>
      <w:proofErr w:type="spellEnd"/>
      <w:r w:rsidRPr="000C3B69">
        <w:rPr>
          <w:rFonts w:ascii="Verdana" w:hAnsi="Verdana"/>
          <w:sz w:val="22"/>
          <w:szCs w:val="22"/>
        </w:rPr>
        <w:t xml:space="preserve"> de Londres. Desde 2019, atua como professor adjunto de Composição na UFMG e, em 2023, foi contemplado com uma bolsa de estudos da Ernst Mach Grant</w:t>
      </w:r>
      <w:r w:rsidR="006065D9">
        <w:rPr>
          <w:rFonts w:ascii="Verdana" w:hAnsi="Verdana"/>
          <w:sz w:val="22"/>
          <w:szCs w:val="22"/>
        </w:rPr>
        <w:t>,</w:t>
      </w:r>
      <w:r w:rsidRPr="000C3B69">
        <w:rPr>
          <w:rFonts w:ascii="Verdana" w:hAnsi="Verdana"/>
          <w:sz w:val="22"/>
          <w:szCs w:val="22"/>
        </w:rPr>
        <w:t xml:space="preserve"> na Anton Bruckner </w:t>
      </w:r>
      <w:proofErr w:type="spellStart"/>
      <w:r w:rsidRPr="000C3B69">
        <w:rPr>
          <w:rFonts w:ascii="Verdana" w:hAnsi="Verdana"/>
          <w:sz w:val="22"/>
          <w:szCs w:val="22"/>
        </w:rPr>
        <w:t>University</w:t>
      </w:r>
      <w:proofErr w:type="spellEnd"/>
      <w:r w:rsidRPr="000C3B69">
        <w:rPr>
          <w:rFonts w:ascii="Verdana" w:hAnsi="Verdana"/>
          <w:sz w:val="22"/>
          <w:szCs w:val="22"/>
        </w:rPr>
        <w:t xml:space="preserve">, na Áustria. Atualmente, é compositor residente da Orquestra </w:t>
      </w:r>
      <w:proofErr w:type="spellStart"/>
      <w:r w:rsidRPr="000C3B69">
        <w:rPr>
          <w:rFonts w:ascii="Verdana" w:hAnsi="Verdana"/>
          <w:sz w:val="22"/>
          <w:szCs w:val="22"/>
        </w:rPr>
        <w:t>Sesiminas</w:t>
      </w:r>
      <w:proofErr w:type="spellEnd"/>
      <w:r w:rsidRPr="000C3B69">
        <w:rPr>
          <w:rFonts w:ascii="Verdana" w:hAnsi="Verdana"/>
          <w:sz w:val="22"/>
          <w:szCs w:val="22"/>
        </w:rPr>
        <w:t xml:space="preserve">. Premiado em diversos concursos, </w:t>
      </w:r>
      <w:r w:rsidR="006065D9">
        <w:rPr>
          <w:rFonts w:ascii="Verdana" w:hAnsi="Verdana"/>
          <w:sz w:val="22"/>
          <w:szCs w:val="22"/>
        </w:rPr>
        <w:t xml:space="preserve">o compositor teve </w:t>
      </w:r>
      <w:r w:rsidRPr="000C3B69">
        <w:rPr>
          <w:rFonts w:ascii="Verdana" w:hAnsi="Verdana"/>
          <w:sz w:val="22"/>
          <w:szCs w:val="22"/>
        </w:rPr>
        <w:t xml:space="preserve">suas obras apresentadas em festivais e concertos na Europa, </w:t>
      </w:r>
      <w:r w:rsidR="006065D9">
        <w:rPr>
          <w:rFonts w:ascii="Verdana" w:hAnsi="Verdana"/>
          <w:sz w:val="22"/>
          <w:szCs w:val="22"/>
        </w:rPr>
        <w:t xml:space="preserve">nas </w:t>
      </w:r>
      <w:r w:rsidRPr="000C3B69">
        <w:rPr>
          <w:rFonts w:ascii="Verdana" w:hAnsi="Verdana"/>
          <w:sz w:val="22"/>
          <w:szCs w:val="22"/>
        </w:rPr>
        <w:t xml:space="preserve">Américas e </w:t>
      </w:r>
      <w:r w:rsidR="006065D9">
        <w:rPr>
          <w:rFonts w:ascii="Verdana" w:hAnsi="Verdana"/>
          <w:sz w:val="22"/>
          <w:szCs w:val="22"/>
        </w:rPr>
        <w:t xml:space="preserve">no </w:t>
      </w:r>
      <w:r w:rsidRPr="000C3B69">
        <w:rPr>
          <w:rFonts w:ascii="Verdana" w:hAnsi="Verdana"/>
          <w:sz w:val="22"/>
          <w:szCs w:val="22"/>
        </w:rPr>
        <w:t xml:space="preserve">Japão. Sua peça </w:t>
      </w:r>
      <w:r w:rsidRPr="000C3B69">
        <w:rPr>
          <w:rFonts w:ascii="Verdana" w:hAnsi="Verdana"/>
          <w:b/>
          <w:bCs/>
          <w:i/>
          <w:iCs/>
          <w:sz w:val="22"/>
          <w:szCs w:val="22"/>
        </w:rPr>
        <w:t>Contemplações</w:t>
      </w:r>
      <w:r w:rsidRPr="000C3B69">
        <w:rPr>
          <w:rFonts w:ascii="Verdana" w:hAnsi="Verdana"/>
          <w:b/>
          <w:bCs/>
          <w:sz w:val="22"/>
          <w:szCs w:val="22"/>
        </w:rPr>
        <w:t xml:space="preserve"> </w:t>
      </w:r>
      <w:r w:rsidRPr="000C3B69">
        <w:rPr>
          <w:rFonts w:ascii="Verdana" w:hAnsi="Verdana"/>
          <w:sz w:val="22"/>
          <w:szCs w:val="22"/>
        </w:rPr>
        <w:t xml:space="preserve">é inspirada no hino medieval </w:t>
      </w:r>
      <w:r w:rsidRPr="000C3B69">
        <w:rPr>
          <w:rFonts w:ascii="Verdana" w:hAnsi="Verdana"/>
          <w:i/>
          <w:iCs/>
          <w:sz w:val="22"/>
          <w:szCs w:val="22"/>
        </w:rPr>
        <w:t xml:space="preserve">Jesus </w:t>
      </w:r>
      <w:proofErr w:type="spellStart"/>
      <w:r w:rsidRPr="000C3B69">
        <w:rPr>
          <w:rFonts w:ascii="Verdana" w:hAnsi="Verdana"/>
          <w:i/>
          <w:iCs/>
          <w:sz w:val="22"/>
          <w:szCs w:val="22"/>
        </w:rPr>
        <w:t>Christus</w:t>
      </w:r>
      <w:proofErr w:type="spellEnd"/>
      <w:r w:rsidRPr="000C3B69">
        <w:rPr>
          <w:rFonts w:ascii="Verdana" w:hAnsi="Verdana"/>
          <w:i/>
          <w:iCs/>
          <w:sz w:val="22"/>
          <w:szCs w:val="22"/>
        </w:rPr>
        <w:t xml:space="preserve">, </w:t>
      </w:r>
      <w:proofErr w:type="spellStart"/>
      <w:r w:rsidRPr="000C3B69">
        <w:rPr>
          <w:rFonts w:ascii="Verdana" w:hAnsi="Verdana"/>
          <w:i/>
          <w:iCs/>
          <w:sz w:val="22"/>
          <w:szCs w:val="22"/>
        </w:rPr>
        <w:t>nostra</w:t>
      </w:r>
      <w:proofErr w:type="spellEnd"/>
      <w:r w:rsidRPr="000C3B69">
        <w:rPr>
          <w:rFonts w:ascii="Verdana" w:hAnsi="Verdana"/>
          <w:i/>
          <w:iCs/>
          <w:sz w:val="22"/>
          <w:szCs w:val="22"/>
        </w:rPr>
        <w:t xml:space="preserve"> </w:t>
      </w:r>
      <w:proofErr w:type="spellStart"/>
      <w:r w:rsidRPr="000C3B69">
        <w:rPr>
          <w:rFonts w:ascii="Verdana" w:hAnsi="Verdana"/>
          <w:i/>
          <w:iCs/>
          <w:sz w:val="22"/>
          <w:szCs w:val="22"/>
        </w:rPr>
        <w:t>salus</w:t>
      </w:r>
      <w:proofErr w:type="spellEnd"/>
      <w:r w:rsidRPr="000C3B69">
        <w:rPr>
          <w:rFonts w:ascii="Verdana" w:hAnsi="Verdana"/>
          <w:i/>
          <w:iCs/>
          <w:sz w:val="22"/>
          <w:szCs w:val="22"/>
        </w:rPr>
        <w:t xml:space="preserve"> </w:t>
      </w:r>
      <w:r w:rsidRPr="000C3B69">
        <w:rPr>
          <w:rFonts w:ascii="Verdana" w:hAnsi="Verdana"/>
          <w:sz w:val="22"/>
          <w:szCs w:val="22"/>
        </w:rPr>
        <w:t xml:space="preserve">(“Jesus Cristo, nosso Salvador”), atribuído a Jan z </w:t>
      </w:r>
      <w:proofErr w:type="spellStart"/>
      <w:r w:rsidRPr="000C3B69">
        <w:rPr>
          <w:rFonts w:ascii="Verdana" w:hAnsi="Verdana"/>
          <w:sz w:val="22"/>
          <w:szCs w:val="22"/>
        </w:rPr>
        <w:t>Jenstejna</w:t>
      </w:r>
      <w:proofErr w:type="spellEnd"/>
      <w:r w:rsidRPr="000C3B69">
        <w:rPr>
          <w:rFonts w:ascii="Verdana" w:hAnsi="Verdana"/>
          <w:sz w:val="22"/>
          <w:szCs w:val="22"/>
        </w:rPr>
        <w:t>, e em um coral e um prelúdio coral de J. S. Bach. A obra percorre, de forma contemplativa, partes de uma catedral em quatro movimentos: “Entrada”, “Mosaico”, “Vitral” e “Coro”. Os três primeiros exploram técnicas de cânone, colagem e sobreposição</w:t>
      </w:r>
      <w:r w:rsidR="006065D9">
        <w:rPr>
          <w:rFonts w:ascii="Verdana" w:hAnsi="Verdana"/>
          <w:sz w:val="22"/>
          <w:szCs w:val="22"/>
        </w:rPr>
        <w:t>,</w:t>
      </w:r>
      <w:r w:rsidRPr="000C3B69">
        <w:rPr>
          <w:rFonts w:ascii="Verdana" w:hAnsi="Verdana"/>
          <w:sz w:val="22"/>
          <w:szCs w:val="22"/>
        </w:rPr>
        <w:t xml:space="preserve"> para elaborar diferentes texturas, harmonias e cores, enquanto o último se apresenta como uma transcrição criativa do prelúdio</w:t>
      </w:r>
      <w:r>
        <w:rPr>
          <w:rFonts w:ascii="Verdana" w:hAnsi="Verdana"/>
          <w:sz w:val="22"/>
          <w:szCs w:val="22"/>
        </w:rPr>
        <w:t>.</w:t>
      </w:r>
    </w:p>
    <w:p w14:paraId="1AA83F3E" w14:textId="77777777" w:rsidR="00CC65DB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438EDE74" w14:textId="77777777" w:rsidR="00CC65DB" w:rsidRPr="00B23F8C" w:rsidRDefault="00CC65DB" w:rsidP="00CC65DB">
      <w:pPr>
        <w:autoSpaceDE w:val="0"/>
        <w:autoSpaceDN w:val="0"/>
        <w:jc w:val="both"/>
        <w:rPr>
          <w:rFonts w:ascii="Verdana" w:hAnsi="Verdana"/>
          <w:b/>
          <w:bCs/>
          <w:sz w:val="22"/>
          <w:szCs w:val="22"/>
        </w:rPr>
      </w:pPr>
      <w:r w:rsidRPr="00B23F8C">
        <w:rPr>
          <w:rFonts w:ascii="Verdana" w:hAnsi="Verdana"/>
          <w:b/>
          <w:bCs/>
          <w:sz w:val="22"/>
          <w:szCs w:val="22"/>
        </w:rPr>
        <w:t>Sobre o Festival Tinta Fresca</w:t>
      </w:r>
    </w:p>
    <w:p w14:paraId="5AF8D311" w14:textId="77777777" w:rsidR="00CC65DB" w:rsidRPr="00B23F8C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16C62598" w14:textId="718977D5" w:rsidR="00CC65DB" w:rsidRPr="00B23F8C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  <w:r w:rsidRPr="00B23F8C">
        <w:rPr>
          <w:rFonts w:ascii="Verdana" w:hAnsi="Verdana"/>
          <w:b/>
          <w:bCs/>
          <w:sz w:val="22"/>
          <w:szCs w:val="22"/>
        </w:rPr>
        <w:t>A Filarmônica de Minas Gerais</w:t>
      </w:r>
      <w:r w:rsidRPr="00B23F8C">
        <w:rPr>
          <w:rFonts w:ascii="Verdana" w:hAnsi="Verdana"/>
          <w:sz w:val="22"/>
          <w:szCs w:val="22"/>
        </w:rPr>
        <w:t xml:space="preserve"> criou, em 2008, o </w:t>
      </w:r>
      <w:r w:rsidRPr="00B23F8C">
        <w:rPr>
          <w:rFonts w:ascii="Verdana" w:hAnsi="Verdana"/>
          <w:b/>
          <w:bCs/>
          <w:sz w:val="22"/>
          <w:szCs w:val="22"/>
        </w:rPr>
        <w:t>Festival Tinta Fresca</w:t>
      </w:r>
      <w:r w:rsidRPr="00B23F8C">
        <w:rPr>
          <w:rFonts w:ascii="Verdana" w:hAnsi="Verdana"/>
          <w:sz w:val="22"/>
          <w:szCs w:val="22"/>
        </w:rPr>
        <w:t xml:space="preserve">. Oportunidade rara no cenário nacional, o concurso para compositores está em sua </w:t>
      </w:r>
      <w:r w:rsidRPr="00B23F8C">
        <w:rPr>
          <w:rFonts w:ascii="Verdana" w:hAnsi="Verdana"/>
          <w:b/>
          <w:bCs/>
          <w:sz w:val="22"/>
          <w:szCs w:val="22"/>
        </w:rPr>
        <w:t>12ª edição</w:t>
      </w:r>
      <w:r w:rsidR="006065D9">
        <w:rPr>
          <w:rFonts w:ascii="Verdana" w:hAnsi="Verdana"/>
          <w:sz w:val="22"/>
          <w:szCs w:val="22"/>
        </w:rPr>
        <w:t xml:space="preserve">, </w:t>
      </w:r>
      <w:r w:rsidRPr="00B23F8C">
        <w:rPr>
          <w:rFonts w:ascii="Verdana" w:hAnsi="Verdana"/>
          <w:sz w:val="22"/>
          <w:szCs w:val="22"/>
        </w:rPr>
        <w:t xml:space="preserve">e tem oferecido </w:t>
      </w:r>
      <w:r w:rsidRPr="00B23F8C">
        <w:rPr>
          <w:rFonts w:ascii="Verdana" w:hAnsi="Verdana"/>
          <w:b/>
          <w:bCs/>
          <w:sz w:val="22"/>
          <w:szCs w:val="22"/>
        </w:rPr>
        <w:t>importante espaço aos talentos brasileiros</w:t>
      </w:r>
      <w:r w:rsidRPr="00B23F8C">
        <w:rPr>
          <w:rFonts w:ascii="Verdana" w:hAnsi="Verdana"/>
          <w:sz w:val="22"/>
          <w:szCs w:val="22"/>
        </w:rPr>
        <w:t xml:space="preserve">. Os finalistas têm suas obras executadas pela Orquestra em concerto público. Entre os autores escolhidos, </w:t>
      </w:r>
      <w:r w:rsidRPr="00B23F8C">
        <w:rPr>
          <w:rFonts w:ascii="Verdana" w:hAnsi="Verdana"/>
          <w:b/>
          <w:bCs/>
          <w:sz w:val="22"/>
          <w:szCs w:val="22"/>
        </w:rPr>
        <w:t>um vencedor recebe</w:t>
      </w:r>
      <w:r>
        <w:rPr>
          <w:rFonts w:ascii="Verdana" w:hAnsi="Verdana"/>
          <w:b/>
          <w:bCs/>
          <w:sz w:val="22"/>
          <w:szCs w:val="22"/>
        </w:rPr>
        <w:t xml:space="preserve"> a</w:t>
      </w:r>
      <w:r w:rsidRPr="00B23F8C">
        <w:rPr>
          <w:rFonts w:ascii="Verdana" w:hAnsi="Verdana"/>
          <w:b/>
          <w:bCs/>
          <w:sz w:val="22"/>
          <w:szCs w:val="22"/>
        </w:rPr>
        <w:t xml:space="preserve"> encomenda de obra inédita</w:t>
      </w:r>
      <w:r w:rsidR="006065D9">
        <w:rPr>
          <w:rFonts w:ascii="Verdana" w:hAnsi="Verdana"/>
          <w:sz w:val="22"/>
          <w:szCs w:val="22"/>
        </w:rPr>
        <w:t xml:space="preserve">, </w:t>
      </w:r>
      <w:r w:rsidRPr="00B23F8C">
        <w:rPr>
          <w:rFonts w:ascii="Verdana" w:hAnsi="Verdana"/>
          <w:sz w:val="22"/>
          <w:szCs w:val="22"/>
        </w:rPr>
        <w:t xml:space="preserve">a ser estreada na Temporada </w:t>
      </w:r>
      <w:r>
        <w:rPr>
          <w:rFonts w:ascii="Verdana" w:hAnsi="Verdana"/>
          <w:sz w:val="22"/>
          <w:szCs w:val="22"/>
        </w:rPr>
        <w:t>do ano seguinte da</w:t>
      </w:r>
      <w:r w:rsidRPr="00B23F8C">
        <w:rPr>
          <w:rFonts w:ascii="Verdana" w:hAnsi="Verdana"/>
          <w:sz w:val="22"/>
          <w:szCs w:val="22"/>
        </w:rPr>
        <w:t xml:space="preserve"> Filarmônica de Minas Gerais. O Festival conta com uma comissão julgadora</w:t>
      </w:r>
      <w:r w:rsidR="006065D9">
        <w:rPr>
          <w:rFonts w:ascii="Verdana" w:hAnsi="Verdana"/>
          <w:sz w:val="22"/>
          <w:szCs w:val="22"/>
        </w:rPr>
        <w:t>,</w:t>
      </w:r>
      <w:r w:rsidRPr="00B23F8C">
        <w:rPr>
          <w:rFonts w:ascii="Verdana" w:hAnsi="Verdana"/>
          <w:sz w:val="22"/>
          <w:szCs w:val="22"/>
        </w:rPr>
        <w:t xml:space="preserve"> composta por profissionais de renome nacional, para leitura das obras dos compositores inscritos. Além de participarem ativamente dos ensaios, interagindo com orquestra e regente, os candidatos têm a oportunidade de se reunir com os membros do júri</w:t>
      </w:r>
      <w:r w:rsidR="006065D9">
        <w:rPr>
          <w:rFonts w:ascii="Verdana" w:hAnsi="Verdana"/>
          <w:sz w:val="22"/>
          <w:szCs w:val="22"/>
        </w:rPr>
        <w:t>,</w:t>
      </w:r>
      <w:r w:rsidRPr="00B23F8C">
        <w:rPr>
          <w:rFonts w:ascii="Verdana" w:hAnsi="Verdana"/>
          <w:sz w:val="22"/>
          <w:szCs w:val="22"/>
        </w:rPr>
        <w:t xml:space="preserve"> para conhecer</w:t>
      </w:r>
      <w:r w:rsidR="006065D9">
        <w:rPr>
          <w:rFonts w:ascii="Verdana" w:hAnsi="Verdana"/>
          <w:sz w:val="22"/>
          <w:szCs w:val="22"/>
        </w:rPr>
        <w:t>,</w:t>
      </w:r>
      <w:r w:rsidRPr="00B23F8C">
        <w:rPr>
          <w:rFonts w:ascii="Verdana" w:hAnsi="Verdana"/>
          <w:sz w:val="22"/>
          <w:szCs w:val="22"/>
        </w:rPr>
        <w:t xml:space="preserve"> com mais profundidade</w:t>
      </w:r>
      <w:r w:rsidR="006065D9">
        <w:rPr>
          <w:rFonts w:ascii="Verdana" w:hAnsi="Verdana"/>
          <w:sz w:val="22"/>
          <w:szCs w:val="22"/>
        </w:rPr>
        <w:t>,</w:t>
      </w:r>
      <w:r w:rsidRPr="00B23F8C">
        <w:rPr>
          <w:rFonts w:ascii="Verdana" w:hAnsi="Verdana"/>
          <w:sz w:val="22"/>
          <w:szCs w:val="22"/>
        </w:rPr>
        <w:t xml:space="preserve"> as percepções sobre seu trabalho. As obras são inéditas e t</w:t>
      </w:r>
      <w:r>
        <w:rPr>
          <w:rFonts w:ascii="Verdana" w:hAnsi="Verdana"/>
          <w:sz w:val="22"/>
          <w:szCs w:val="22"/>
        </w:rPr>
        <w:t>êm</w:t>
      </w:r>
      <w:r w:rsidRPr="00B23F8C">
        <w:rPr>
          <w:rFonts w:ascii="Verdana" w:hAnsi="Verdana"/>
          <w:sz w:val="22"/>
          <w:szCs w:val="22"/>
        </w:rPr>
        <w:t xml:space="preserve"> até 15 minutos de duração. Não há restrição de idade. </w:t>
      </w:r>
    </w:p>
    <w:p w14:paraId="4A9CF9B5" w14:textId="77777777" w:rsidR="00CC65DB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03246528" w14:textId="111CE880" w:rsidR="00CC65DB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  <w:r w:rsidRPr="00CF09BE">
        <w:rPr>
          <w:rFonts w:ascii="Verdana" w:hAnsi="Verdana"/>
          <w:b/>
          <w:bCs/>
          <w:sz w:val="22"/>
          <w:szCs w:val="22"/>
        </w:rPr>
        <w:lastRenderedPageBreak/>
        <w:t>Lançamento do edital para Festival Tinta Fresca 2025</w:t>
      </w:r>
      <w:r w:rsidRPr="00CF09BE">
        <w:rPr>
          <w:rFonts w:ascii="Verdana" w:hAnsi="Verdana"/>
          <w:sz w:val="22"/>
          <w:szCs w:val="22"/>
        </w:rPr>
        <w:t xml:space="preserve">: 30 de outubro de 2024. Inscrições: 30 de outubro de 2024 a </w:t>
      </w:r>
      <w:r>
        <w:rPr>
          <w:rFonts w:ascii="Verdana" w:hAnsi="Verdana"/>
          <w:sz w:val="22"/>
          <w:szCs w:val="22"/>
        </w:rPr>
        <w:t>26</w:t>
      </w:r>
      <w:r w:rsidRPr="00CF09BE">
        <w:rPr>
          <w:rFonts w:ascii="Verdana" w:hAnsi="Verdana"/>
          <w:sz w:val="22"/>
          <w:szCs w:val="22"/>
        </w:rPr>
        <w:t xml:space="preserve"> de </w:t>
      </w:r>
      <w:r>
        <w:rPr>
          <w:rFonts w:ascii="Verdana" w:hAnsi="Verdana"/>
          <w:sz w:val="22"/>
          <w:szCs w:val="22"/>
        </w:rPr>
        <w:t>janeiro</w:t>
      </w:r>
      <w:r w:rsidRPr="00CF09BE">
        <w:rPr>
          <w:rFonts w:ascii="Verdana" w:hAnsi="Verdana"/>
          <w:sz w:val="22"/>
          <w:szCs w:val="22"/>
        </w:rPr>
        <w:t xml:space="preserve"> de 2025</w:t>
      </w:r>
      <w:r>
        <w:rPr>
          <w:rFonts w:ascii="Verdana" w:hAnsi="Verdana"/>
          <w:sz w:val="22"/>
          <w:szCs w:val="22"/>
        </w:rPr>
        <w:t xml:space="preserve">. O edital </w:t>
      </w:r>
      <w:r w:rsidR="006065D9">
        <w:rPr>
          <w:rFonts w:ascii="Verdana" w:hAnsi="Verdana"/>
          <w:sz w:val="22"/>
          <w:szCs w:val="22"/>
        </w:rPr>
        <w:t xml:space="preserve">para </w:t>
      </w:r>
      <w:r>
        <w:rPr>
          <w:rFonts w:ascii="Verdana" w:hAnsi="Verdana"/>
          <w:sz w:val="22"/>
          <w:szCs w:val="22"/>
        </w:rPr>
        <w:t xml:space="preserve">a 13ª edição do Festival Tinta Fresca </w:t>
      </w:r>
      <w:r w:rsidR="006065D9">
        <w:rPr>
          <w:rFonts w:ascii="Verdana" w:hAnsi="Verdana"/>
          <w:sz w:val="22"/>
          <w:szCs w:val="22"/>
        </w:rPr>
        <w:t xml:space="preserve">da Orquestra Filarmônica de Minas Gerais </w:t>
      </w:r>
      <w:r>
        <w:rPr>
          <w:rFonts w:ascii="Verdana" w:hAnsi="Verdana"/>
          <w:sz w:val="22"/>
          <w:szCs w:val="22"/>
        </w:rPr>
        <w:t>está em</w:t>
      </w:r>
      <w:r w:rsidR="006065D9">
        <w:rPr>
          <w:rFonts w:ascii="Verdana" w:hAnsi="Verdana"/>
          <w:sz w:val="22"/>
          <w:szCs w:val="22"/>
        </w:rPr>
        <w:t xml:space="preserve">: </w:t>
      </w:r>
      <w:hyperlink r:id="rId7" w:history="1">
        <w:r w:rsidRPr="00FB1D1A">
          <w:rPr>
            <w:rStyle w:val="Hyperlink"/>
            <w:rFonts w:ascii="Verdana" w:hAnsi="Verdana"/>
            <w:sz w:val="22"/>
            <w:szCs w:val="22"/>
          </w:rPr>
          <w:t>https://www.filarmonica.art.br/educacional/festival-tinta-fresca/</w:t>
        </w:r>
      </w:hyperlink>
    </w:p>
    <w:p w14:paraId="26495F30" w14:textId="77777777" w:rsidR="00CC65DB" w:rsidRDefault="00CC65DB" w:rsidP="00CC65DB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67D57BFF" w14:textId="77777777" w:rsidR="00CC65DB" w:rsidRPr="005B3775" w:rsidRDefault="00CC65DB" w:rsidP="00CC65DB">
      <w:pPr>
        <w:rPr>
          <w:rFonts w:ascii="Verdana" w:hAnsi="Verdana"/>
          <w:b/>
          <w:bCs/>
          <w:sz w:val="22"/>
          <w:szCs w:val="22"/>
        </w:rPr>
      </w:pPr>
      <w:r w:rsidRPr="005B3775">
        <w:rPr>
          <w:rFonts w:ascii="Verdana" w:hAnsi="Verdana"/>
          <w:b/>
          <w:bCs/>
          <w:sz w:val="22"/>
          <w:szCs w:val="22"/>
        </w:rPr>
        <w:t>ORQUESTRA FILARMÔNICA DE MINAS GERAIS</w:t>
      </w:r>
    </w:p>
    <w:p w14:paraId="0402C207" w14:textId="77777777" w:rsidR="00CC65DB" w:rsidRPr="005B3775" w:rsidRDefault="00CC65DB" w:rsidP="00CC65DB">
      <w:pPr>
        <w:rPr>
          <w:rFonts w:ascii="Verdana" w:hAnsi="Verdana"/>
          <w:b/>
          <w:bCs/>
          <w:sz w:val="22"/>
          <w:szCs w:val="22"/>
        </w:rPr>
      </w:pPr>
    </w:p>
    <w:p w14:paraId="78DA3898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A Filarmônica de Minas Gerais reafirma, a cada concerto e com uma vigorosa programação,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da Europa, da Ásia e das Américas. </w:t>
      </w:r>
    </w:p>
    <w:p w14:paraId="66BA05F2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</w:p>
    <w:p w14:paraId="0982EFF5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A orquestra recebeu numerosas menções e prêmios, possui 18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7F3C31B6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</w:p>
    <w:p w14:paraId="434C1DA9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Cumprindo com sua missão de difundir e promover o acesso à música de concerto, a Filarmônica mantém relevante programação gratuita e de cunho educacional em Belo Horizonte e outras cidades do estado. Possui, ainda, ações de formação profissional, e realiza transmissões ao vivo de suas apresentações.</w:t>
      </w:r>
    </w:p>
    <w:p w14:paraId="5A1AB0B0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 </w:t>
      </w:r>
    </w:p>
    <w:p w14:paraId="4CF9370A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0FC15214" w14:textId="77777777" w:rsidR="00CC65DB" w:rsidRPr="005B3775" w:rsidRDefault="00CC65DB" w:rsidP="00CC65DB">
      <w:pPr>
        <w:jc w:val="both"/>
        <w:rPr>
          <w:rFonts w:ascii="Verdana" w:hAnsi="Verdana"/>
          <w:sz w:val="22"/>
          <w:szCs w:val="22"/>
        </w:rPr>
      </w:pPr>
    </w:p>
    <w:p w14:paraId="06767BC5" w14:textId="77777777" w:rsidR="00CC65DB" w:rsidRPr="005B3775" w:rsidRDefault="00CC65DB" w:rsidP="00CC65DB">
      <w:pPr>
        <w:jc w:val="both"/>
        <w:rPr>
          <w:rFonts w:ascii="Verdana" w:hAnsi="Verdana"/>
          <w:b/>
          <w:bCs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>—</w:t>
      </w:r>
    </w:p>
    <w:p w14:paraId="0A76F861" w14:textId="77777777" w:rsidR="00CC65DB" w:rsidRPr="005B3775" w:rsidRDefault="00CC65DB" w:rsidP="00CC65DB">
      <w:pPr>
        <w:rPr>
          <w:rFonts w:ascii="Verdana" w:hAnsi="Verdana"/>
          <w:b/>
          <w:bCs/>
          <w:sz w:val="22"/>
          <w:szCs w:val="22"/>
        </w:rPr>
      </w:pPr>
      <w:r w:rsidRPr="005B3775">
        <w:rPr>
          <w:rFonts w:ascii="Verdana" w:hAnsi="Verdana"/>
          <w:b/>
          <w:bCs/>
          <w:sz w:val="22"/>
          <w:szCs w:val="22"/>
        </w:rPr>
        <w:t>INFORMAÇÕES PARA A IMPRENSA</w:t>
      </w:r>
    </w:p>
    <w:p w14:paraId="1123637A" w14:textId="77777777" w:rsidR="00CC65DB" w:rsidRPr="005B3775" w:rsidRDefault="00CC65DB" w:rsidP="00CC65DB">
      <w:pPr>
        <w:rPr>
          <w:rFonts w:ascii="Verdana" w:hAnsi="Verdana"/>
          <w:b/>
          <w:bCs/>
          <w:sz w:val="22"/>
          <w:szCs w:val="22"/>
        </w:rPr>
      </w:pPr>
    </w:p>
    <w:p w14:paraId="15AC08AE" w14:textId="77777777" w:rsidR="00CC65DB" w:rsidRPr="005B3775" w:rsidRDefault="00CC65DB" w:rsidP="00CC65DB">
      <w:pPr>
        <w:rPr>
          <w:rFonts w:ascii="Verdana" w:hAnsi="Verdana"/>
          <w:sz w:val="22"/>
          <w:szCs w:val="22"/>
        </w:rPr>
      </w:pPr>
      <w:r w:rsidRPr="005B3775">
        <w:rPr>
          <w:rFonts w:ascii="Verdana" w:hAnsi="Verdana"/>
          <w:sz w:val="22"/>
          <w:szCs w:val="22"/>
        </w:rPr>
        <w:t xml:space="preserve">Personal Press </w:t>
      </w:r>
    </w:p>
    <w:p w14:paraId="03D5A806" w14:textId="77777777" w:rsidR="00CC65DB" w:rsidRPr="005B3775" w:rsidRDefault="00CC65DB" w:rsidP="00CC65DB">
      <w:pPr>
        <w:rPr>
          <w:rFonts w:ascii="Verdana" w:hAnsi="Verdana"/>
          <w:sz w:val="22"/>
          <w:szCs w:val="22"/>
        </w:rPr>
      </w:pPr>
    </w:p>
    <w:p w14:paraId="369B931F" w14:textId="77777777" w:rsidR="00CC65DB" w:rsidRPr="005B3775" w:rsidRDefault="00CC65DB" w:rsidP="00CC65DB">
      <w:pPr>
        <w:rPr>
          <w:rFonts w:ascii="Verdana" w:hAnsi="Verdana"/>
          <w:sz w:val="22"/>
          <w:szCs w:val="22"/>
          <w:lang w:val="it-IT"/>
        </w:rPr>
      </w:pPr>
      <w:r w:rsidRPr="005B3775">
        <w:rPr>
          <w:rFonts w:ascii="Verdana" w:hAnsi="Verdana"/>
          <w:sz w:val="22"/>
          <w:szCs w:val="22"/>
          <w:lang w:val="it-IT"/>
        </w:rPr>
        <w:t xml:space="preserve">Polliane Eliziário </w:t>
      </w:r>
    </w:p>
    <w:p w14:paraId="0967D4CC" w14:textId="77777777" w:rsidR="00CC65DB" w:rsidRPr="00A8018C" w:rsidRDefault="00000000" w:rsidP="00CC65DB">
      <w:pPr>
        <w:rPr>
          <w:rFonts w:ascii="Verdana" w:hAnsi="Verdana"/>
          <w:sz w:val="22"/>
          <w:szCs w:val="22"/>
        </w:rPr>
      </w:pPr>
      <w:hyperlink r:id="rId8" w:history="1">
        <w:r w:rsidR="00CC65DB" w:rsidRPr="005B3775">
          <w:rPr>
            <w:rStyle w:val="Hyperlink"/>
            <w:rFonts w:ascii="Verdana" w:hAnsi="Verdana"/>
            <w:i/>
            <w:iCs/>
            <w:sz w:val="22"/>
            <w:szCs w:val="22"/>
            <w:lang w:val="it-IT"/>
          </w:rPr>
          <w:t>polliane.eliziario@personalpress.jor.br</w:t>
        </w:r>
      </w:hyperlink>
      <w:r w:rsidR="00CC65DB" w:rsidRPr="005B3775">
        <w:rPr>
          <w:rFonts w:ascii="Verdana" w:hAnsi="Verdana"/>
          <w:sz w:val="22"/>
          <w:szCs w:val="22"/>
          <w:lang w:val="it-IT"/>
        </w:rPr>
        <w:t xml:space="preserve"> | (31) 99788-3029</w:t>
      </w:r>
    </w:p>
    <w:p w14:paraId="4B4B864B" w14:textId="77777777" w:rsidR="006C1B43" w:rsidRDefault="006C1B43" w:rsidP="00CC65DB">
      <w:pPr>
        <w:jc w:val="center"/>
      </w:pPr>
    </w:p>
    <w:sectPr w:rsidR="006C1B43" w:rsidSect="009A332F">
      <w:headerReference w:type="default" r:id="rId9"/>
      <w:footerReference w:type="even" r:id="rId10"/>
      <w:footerReference w:type="default" r:id="rId11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0DA0E" w14:textId="77777777" w:rsidR="007D4926" w:rsidRDefault="007D4926">
      <w:r>
        <w:separator/>
      </w:r>
    </w:p>
  </w:endnote>
  <w:endnote w:type="continuationSeparator" w:id="0">
    <w:p w14:paraId="794D4477" w14:textId="77777777" w:rsidR="007D4926" w:rsidRDefault="007D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A39C" w14:textId="77777777" w:rsidR="005B2109" w:rsidRPr="00E56C18" w:rsidRDefault="00000000">
    <w:pPr>
      <w:pStyle w:val="Rodap"/>
      <w:rPr>
        <w:lang w:val="en-GB"/>
      </w:rPr>
    </w:pPr>
    <w:sdt>
      <w:sdtPr>
        <w:id w:val="96940074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center" w:leader="none"/>
    </w:r>
    <w:sdt>
      <w:sdtPr>
        <w:id w:val="969400748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  <w:r w:rsidR="00822CFC">
      <w:ptab w:relativeTo="margin" w:alignment="right" w:leader="none"/>
    </w:r>
    <w:sdt>
      <w:sdtPr>
        <w:id w:val="969400753"/>
        <w:temporary/>
        <w:showingPlcHdr/>
      </w:sdtPr>
      <w:sdtContent>
        <w:r w:rsidR="00822CFC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DC1BD" w14:textId="77777777" w:rsidR="005B2109" w:rsidRPr="00F73920" w:rsidRDefault="005B2109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1EE41" w14:textId="77777777" w:rsidR="007D4926" w:rsidRDefault="007D4926">
      <w:r>
        <w:separator/>
      </w:r>
    </w:p>
  </w:footnote>
  <w:footnote w:type="continuationSeparator" w:id="0">
    <w:p w14:paraId="15AB3145" w14:textId="77777777" w:rsidR="007D4926" w:rsidRDefault="007D4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428FC" w14:textId="77777777" w:rsidR="005B2109" w:rsidRPr="00F73920" w:rsidRDefault="00822CFC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5A4BD756" wp14:editId="2A90EE30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274C8"/>
    <w:multiLevelType w:val="hybridMultilevel"/>
    <w:tmpl w:val="215E9100"/>
    <w:lvl w:ilvl="0" w:tplc="C4301F9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C5381"/>
    <w:multiLevelType w:val="hybridMultilevel"/>
    <w:tmpl w:val="5B5C353A"/>
    <w:lvl w:ilvl="0" w:tplc="927661C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E2EA8"/>
    <w:multiLevelType w:val="hybridMultilevel"/>
    <w:tmpl w:val="4096308A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653217">
    <w:abstractNumId w:val="3"/>
  </w:num>
  <w:num w:numId="2" w16cid:durableId="1217279673">
    <w:abstractNumId w:val="2"/>
  </w:num>
  <w:num w:numId="3" w16cid:durableId="290401954">
    <w:abstractNumId w:val="1"/>
  </w:num>
  <w:num w:numId="4" w16cid:durableId="200127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32F"/>
    <w:rsid w:val="00015C37"/>
    <w:rsid w:val="000168F0"/>
    <w:rsid w:val="000249EB"/>
    <w:rsid w:val="000406CC"/>
    <w:rsid w:val="00050629"/>
    <w:rsid w:val="000522A8"/>
    <w:rsid w:val="00057839"/>
    <w:rsid w:val="00071441"/>
    <w:rsid w:val="00075DBD"/>
    <w:rsid w:val="000A0586"/>
    <w:rsid w:val="000B7B47"/>
    <w:rsid w:val="000C65F5"/>
    <w:rsid w:val="000D5D42"/>
    <w:rsid w:val="000E4C66"/>
    <w:rsid w:val="000E6136"/>
    <w:rsid w:val="00103A22"/>
    <w:rsid w:val="001236B8"/>
    <w:rsid w:val="0012438B"/>
    <w:rsid w:val="00130227"/>
    <w:rsid w:val="00131FEE"/>
    <w:rsid w:val="00132B3B"/>
    <w:rsid w:val="00137772"/>
    <w:rsid w:val="0014027E"/>
    <w:rsid w:val="00162C9F"/>
    <w:rsid w:val="001746C6"/>
    <w:rsid w:val="00174E1B"/>
    <w:rsid w:val="00193280"/>
    <w:rsid w:val="001A4F5B"/>
    <w:rsid w:val="001B75FA"/>
    <w:rsid w:val="001C54A7"/>
    <w:rsid w:val="001E09A3"/>
    <w:rsid w:val="001E30CF"/>
    <w:rsid w:val="001E7E40"/>
    <w:rsid w:val="001F44E6"/>
    <w:rsid w:val="00221049"/>
    <w:rsid w:val="00240C50"/>
    <w:rsid w:val="00250298"/>
    <w:rsid w:val="00254DBD"/>
    <w:rsid w:val="00260D86"/>
    <w:rsid w:val="002731F2"/>
    <w:rsid w:val="00297674"/>
    <w:rsid w:val="002A3C36"/>
    <w:rsid w:val="002D0218"/>
    <w:rsid w:val="002D6D4C"/>
    <w:rsid w:val="00301031"/>
    <w:rsid w:val="00303141"/>
    <w:rsid w:val="00311AE1"/>
    <w:rsid w:val="00312551"/>
    <w:rsid w:val="00320D59"/>
    <w:rsid w:val="0032256C"/>
    <w:rsid w:val="00326417"/>
    <w:rsid w:val="00334ACF"/>
    <w:rsid w:val="00341260"/>
    <w:rsid w:val="00341D5F"/>
    <w:rsid w:val="00345972"/>
    <w:rsid w:val="0036193E"/>
    <w:rsid w:val="003805F7"/>
    <w:rsid w:val="003842EE"/>
    <w:rsid w:val="003A4E20"/>
    <w:rsid w:val="003B5B21"/>
    <w:rsid w:val="003D0BE6"/>
    <w:rsid w:val="003E1903"/>
    <w:rsid w:val="003E6360"/>
    <w:rsid w:val="003E653B"/>
    <w:rsid w:val="003F58AF"/>
    <w:rsid w:val="00404398"/>
    <w:rsid w:val="00423EFC"/>
    <w:rsid w:val="00427502"/>
    <w:rsid w:val="00446DBF"/>
    <w:rsid w:val="00461393"/>
    <w:rsid w:val="004665D1"/>
    <w:rsid w:val="00466B3E"/>
    <w:rsid w:val="0047284A"/>
    <w:rsid w:val="00490453"/>
    <w:rsid w:val="004961AF"/>
    <w:rsid w:val="004968D7"/>
    <w:rsid w:val="004A1736"/>
    <w:rsid w:val="004C5BBC"/>
    <w:rsid w:val="004D5B69"/>
    <w:rsid w:val="004E30DD"/>
    <w:rsid w:val="004F0882"/>
    <w:rsid w:val="00511022"/>
    <w:rsid w:val="00514B04"/>
    <w:rsid w:val="005177B6"/>
    <w:rsid w:val="0052034F"/>
    <w:rsid w:val="005222B0"/>
    <w:rsid w:val="0053036C"/>
    <w:rsid w:val="00532B80"/>
    <w:rsid w:val="00552C05"/>
    <w:rsid w:val="005B2109"/>
    <w:rsid w:val="005B3CEB"/>
    <w:rsid w:val="005C2B0B"/>
    <w:rsid w:val="005C2E35"/>
    <w:rsid w:val="005C3F37"/>
    <w:rsid w:val="006010F3"/>
    <w:rsid w:val="00601760"/>
    <w:rsid w:val="006065D9"/>
    <w:rsid w:val="00611D25"/>
    <w:rsid w:val="006138F8"/>
    <w:rsid w:val="006201DA"/>
    <w:rsid w:val="0064236B"/>
    <w:rsid w:val="00692A75"/>
    <w:rsid w:val="00694447"/>
    <w:rsid w:val="006B5164"/>
    <w:rsid w:val="006C1B43"/>
    <w:rsid w:val="006D0A7B"/>
    <w:rsid w:val="006E7510"/>
    <w:rsid w:val="006E77F0"/>
    <w:rsid w:val="00705B26"/>
    <w:rsid w:val="00714563"/>
    <w:rsid w:val="00733803"/>
    <w:rsid w:val="00742726"/>
    <w:rsid w:val="007455AE"/>
    <w:rsid w:val="00761DA0"/>
    <w:rsid w:val="007B0111"/>
    <w:rsid w:val="007B6DE3"/>
    <w:rsid w:val="007D4926"/>
    <w:rsid w:val="007E19EE"/>
    <w:rsid w:val="008055F7"/>
    <w:rsid w:val="0082231E"/>
    <w:rsid w:val="00822CFC"/>
    <w:rsid w:val="008326FC"/>
    <w:rsid w:val="00835D1E"/>
    <w:rsid w:val="00837BB0"/>
    <w:rsid w:val="00837BC4"/>
    <w:rsid w:val="0084042A"/>
    <w:rsid w:val="00841B87"/>
    <w:rsid w:val="00847D84"/>
    <w:rsid w:val="008616DF"/>
    <w:rsid w:val="00864353"/>
    <w:rsid w:val="008826C4"/>
    <w:rsid w:val="0089280A"/>
    <w:rsid w:val="008936B3"/>
    <w:rsid w:val="008C5E3C"/>
    <w:rsid w:val="008F7742"/>
    <w:rsid w:val="009042BA"/>
    <w:rsid w:val="00906B51"/>
    <w:rsid w:val="009119D1"/>
    <w:rsid w:val="00946490"/>
    <w:rsid w:val="00962010"/>
    <w:rsid w:val="009843AD"/>
    <w:rsid w:val="00987A05"/>
    <w:rsid w:val="0099222D"/>
    <w:rsid w:val="00993DCB"/>
    <w:rsid w:val="0099484B"/>
    <w:rsid w:val="00995A7A"/>
    <w:rsid w:val="009A332F"/>
    <w:rsid w:val="009B0673"/>
    <w:rsid w:val="009B2A16"/>
    <w:rsid w:val="009B7E9D"/>
    <w:rsid w:val="009E2252"/>
    <w:rsid w:val="00A30F47"/>
    <w:rsid w:val="00A53222"/>
    <w:rsid w:val="00A66C9C"/>
    <w:rsid w:val="00A67C19"/>
    <w:rsid w:val="00A701DF"/>
    <w:rsid w:val="00A723FE"/>
    <w:rsid w:val="00A91AC8"/>
    <w:rsid w:val="00A94034"/>
    <w:rsid w:val="00AB3723"/>
    <w:rsid w:val="00AC65CE"/>
    <w:rsid w:val="00AD497D"/>
    <w:rsid w:val="00AE58C7"/>
    <w:rsid w:val="00AF43EB"/>
    <w:rsid w:val="00B06C53"/>
    <w:rsid w:val="00B215B1"/>
    <w:rsid w:val="00B231B5"/>
    <w:rsid w:val="00B30346"/>
    <w:rsid w:val="00B30525"/>
    <w:rsid w:val="00B50FD5"/>
    <w:rsid w:val="00B559E5"/>
    <w:rsid w:val="00B63301"/>
    <w:rsid w:val="00B712C9"/>
    <w:rsid w:val="00B76045"/>
    <w:rsid w:val="00B83685"/>
    <w:rsid w:val="00B9488C"/>
    <w:rsid w:val="00B97EA0"/>
    <w:rsid w:val="00BA49FD"/>
    <w:rsid w:val="00BB2520"/>
    <w:rsid w:val="00BC262E"/>
    <w:rsid w:val="00BC4161"/>
    <w:rsid w:val="00BC4F25"/>
    <w:rsid w:val="00BC770B"/>
    <w:rsid w:val="00BD2422"/>
    <w:rsid w:val="00BD673C"/>
    <w:rsid w:val="00BF75BE"/>
    <w:rsid w:val="00C2180F"/>
    <w:rsid w:val="00C2181C"/>
    <w:rsid w:val="00C30E8E"/>
    <w:rsid w:val="00C35E02"/>
    <w:rsid w:val="00C4697A"/>
    <w:rsid w:val="00C55A79"/>
    <w:rsid w:val="00C578E1"/>
    <w:rsid w:val="00C60BCE"/>
    <w:rsid w:val="00C62482"/>
    <w:rsid w:val="00C71518"/>
    <w:rsid w:val="00C80DA2"/>
    <w:rsid w:val="00C93EAB"/>
    <w:rsid w:val="00C9546D"/>
    <w:rsid w:val="00CA2634"/>
    <w:rsid w:val="00CB75FC"/>
    <w:rsid w:val="00CC65DB"/>
    <w:rsid w:val="00CD4604"/>
    <w:rsid w:val="00D12D8A"/>
    <w:rsid w:val="00D16F7E"/>
    <w:rsid w:val="00D220D9"/>
    <w:rsid w:val="00D30876"/>
    <w:rsid w:val="00D431E3"/>
    <w:rsid w:val="00D43A6B"/>
    <w:rsid w:val="00D55CE8"/>
    <w:rsid w:val="00D72BF4"/>
    <w:rsid w:val="00D81F11"/>
    <w:rsid w:val="00DA195E"/>
    <w:rsid w:val="00DC405F"/>
    <w:rsid w:val="00DC7ECD"/>
    <w:rsid w:val="00DE292C"/>
    <w:rsid w:val="00E17F5D"/>
    <w:rsid w:val="00E317B2"/>
    <w:rsid w:val="00E45047"/>
    <w:rsid w:val="00E624D0"/>
    <w:rsid w:val="00E645A4"/>
    <w:rsid w:val="00EB3ABF"/>
    <w:rsid w:val="00EC2DAD"/>
    <w:rsid w:val="00ED12F9"/>
    <w:rsid w:val="00ED3156"/>
    <w:rsid w:val="00EE28D8"/>
    <w:rsid w:val="00F206A5"/>
    <w:rsid w:val="00F46003"/>
    <w:rsid w:val="00F472A4"/>
    <w:rsid w:val="00F57C31"/>
    <w:rsid w:val="00F77EC9"/>
    <w:rsid w:val="00F853FB"/>
    <w:rsid w:val="00F96B1C"/>
    <w:rsid w:val="00FC5CEA"/>
    <w:rsid w:val="00FD1089"/>
    <w:rsid w:val="00FD2A9F"/>
    <w:rsid w:val="00FD7716"/>
    <w:rsid w:val="00FF25A6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4B307"/>
  <w15:chartTrackingRefBased/>
  <w15:docId w15:val="{2FBA8D56-D132-44C6-9C39-55C6ABB1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32F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9A33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33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A33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9A33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A33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332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A332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A332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332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A33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A33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9A33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9A332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A332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332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A332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A332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332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9A33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9A3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9A33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9A33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9A33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9A332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A332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9A332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9A33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9A332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9A332F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9A332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332F"/>
    <w:rPr>
      <w:rFonts w:eastAsiaTheme="minorEastAsia"/>
      <w:kern w:val="0"/>
      <w:sz w:val="24"/>
      <w:szCs w:val="24"/>
      <w14:ligatures w14:val="none"/>
    </w:rPr>
  </w:style>
  <w:style w:type="paragraph" w:styleId="Rodap">
    <w:name w:val="footer"/>
    <w:basedOn w:val="Normal"/>
    <w:link w:val="RodapChar"/>
    <w:unhideWhenUsed/>
    <w:rsid w:val="009A332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9A332F"/>
    <w:rPr>
      <w:rFonts w:eastAsiaTheme="minorEastAsia"/>
      <w:kern w:val="0"/>
      <w:sz w:val="24"/>
      <w:szCs w:val="24"/>
      <w14:ligatures w14:val="none"/>
    </w:rPr>
  </w:style>
  <w:style w:type="character" w:styleId="Hyperlink">
    <w:name w:val="Hyperlink"/>
    <w:basedOn w:val="Fontepargpadro"/>
    <w:uiPriority w:val="99"/>
    <w:unhideWhenUsed/>
    <w:rsid w:val="009A332F"/>
    <w:rPr>
      <w:color w:val="467886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A33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customStyle="1" w:styleId="xmsonormal">
    <w:name w:val="x_msonormal"/>
    <w:basedOn w:val="Normal"/>
    <w:rsid w:val="009A332F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Default">
    <w:name w:val="Default"/>
    <w:rsid w:val="009A332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F206A5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906B51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liane.eliziario@personalpress.jor.b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ilarmonica.art.br/educacional/festival-tinta-fresc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1241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 Eliziário</dc:creator>
  <cp:keywords/>
  <dc:description/>
  <cp:lastModifiedBy>Polliane Eliziário</cp:lastModifiedBy>
  <cp:revision>2</cp:revision>
  <dcterms:created xsi:type="dcterms:W3CDTF">2024-11-01T18:15:00Z</dcterms:created>
  <dcterms:modified xsi:type="dcterms:W3CDTF">2024-11-01T18:15:00Z</dcterms:modified>
</cp:coreProperties>
</file>