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BB038D" w14:textId="68EB369C" w:rsidR="001E4D99" w:rsidRDefault="001E4D99" w:rsidP="00B57BA7">
      <w:pPr>
        <w:jc w:val="center"/>
        <w:rPr>
          <w:rFonts w:ascii="Verdana" w:eastAsia="Calibri" w:hAnsi="Verdana" w:cs="Calibri Light"/>
          <w:b/>
          <w:bCs/>
          <w:sz w:val="22"/>
          <w:szCs w:val="22"/>
        </w:rPr>
      </w:pPr>
      <w:r>
        <w:rPr>
          <w:rFonts w:ascii="Verdana" w:eastAsia="Times New Roman" w:hAnsi="Verdana" w:cs="Times New Roman"/>
          <w:b/>
          <w:color w:val="000000"/>
          <w:sz w:val="22"/>
          <w:szCs w:val="22"/>
        </w:rPr>
        <w:t xml:space="preserve"> FILARMÔNICA DE MINAS GERAIS</w:t>
      </w:r>
      <w:r w:rsidR="00E761CC">
        <w:rPr>
          <w:rFonts w:ascii="Verdana" w:eastAsia="Times New Roman" w:hAnsi="Verdana" w:cs="Times New Roman"/>
          <w:b/>
          <w:color w:val="000000"/>
          <w:sz w:val="22"/>
          <w:szCs w:val="22"/>
        </w:rPr>
        <w:t xml:space="preserve"> </w:t>
      </w:r>
      <w:r w:rsidR="00BD3063">
        <w:rPr>
          <w:rFonts w:ascii="Verdana" w:eastAsia="Calibri" w:hAnsi="Verdana" w:cs="Calibri Light"/>
          <w:b/>
          <w:bCs/>
          <w:sz w:val="22"/>
          <w:szCs w:val="22"/>
        </w:rPr>
        <w:t>APRESENTA UMA DAS GRANDES REVELAÇÕES DO CENÁRIO</w:t>
      </w:r>
      <w:r w:rsidR="005A7D99">
        <w:rPr>
          <w:rFonts w:ascii="Verdana" w:eastAsia="Calibri" w:hAnsi="Verdana" w:cs="Calibri Light"/>
          <w:b/>
          <w:bCs/>
          <w:sz w:val="22"/>
          <w:szCs w:val="22"/>
        </w:rPr>
        <w:t xml:space="preserve"> INTERNACIONAL, A </w:t>
      </w:r>
      <w:r w:rsidR="00FB295B" w:rsidRPr="00FB295B">
        <w:rPr>
          <w:rFonts w:ascii="Verdana" w:eastAsia="Calibri" w:hAnsi="Verdana" w:cs="Calibri Light"/>
          <w:b/>
          <w:bCs/>
          <w:sz w:val="22"/>
          <w:szCs w:val="22"/>
        </w:rPr>
        <w:t>JOVEM VIOLINISTA ARGENTINA</w:t>
      </w:r>
      <w:r w:rsidR="00FB295B">
        <w:rPr>
          <w:rFonts w:ascii="Verdana" w:eastAsia="Calibri" w:hAnsi="Verdana" w:cs="Calibri Light"/>
          <w:b/>
          <w:bCs/>
          <w:sz w:val="22"/>
          <w:szCs w:val="22"/>
        </w:rPr>
        <w:t xml:space="preserve"> </w:t>
      </w:r>
      <w:r w:rsidR="005B6C74">
        <w:rPr>
          <w:rFonts w:ascii="Verdana" w:eastAsia="Calibri" w:hAnsi="Verdana" w:cs="Calibri Light"/>
          <w:b/>
          <w:bCs/>
          <w:sz w:val="22"/>
          <w:szCs w:val="22"/>
        </w:rPr>
        <w:t>PILAR POLICANO</w:t>
      </w:r>
      <w:r w:rsidR="0075667F">
        <w:rPr>
          <w:rFonts w:ascii="Verdana" w:eastAsia="Calibri" w:hAnsi="Verdana" w:cs="Calibri Light"/>
          <w:b/>
          <w:bCs/>
          <w:sz w:val="22"/>
          <w:szCs w:val="22"/>
        </w:rPr>
        <w:t xml:space="preserve"> </w:t>
      </w:r>
    </w:p>
    <w:p w14:paraId="15D66E48" w14:textId="77777777" w:rsidR="0004303A" w:rsidRDefault="0004303A" w:rsidP="00B57BA7">
      <w:pPr>
        <w:jc w:val="center"/>
        <w:rPr>
          <w:rFonts w:ascii="Verdana" w:eastAsia="Calibri" w:hAnsi="Verdana" w:cs="Calibri Light"/>
          <w:i/>
          <w:iCs/>
          <w:sz w:val="22"/>
          <w:szCs w:val="22"/>
        </w:rPr>
      </w:pPr>
    </w:p>
    <w:p w14:paraId="7591823C" w14:textId="77777777" w:rsidR="0004303A" w:rsidRDefault="0004303A" w:rsidP="0004303A">
      <w:pPr>
        <w:spacing w:after="0" w:line="240" w:lineRule="auto"/>
        <w:jc w:val="center"/>
        <w:rPr>
          <w:rFonts w:ascii="Verdana" w:eastAsia="Calibri" w:hAnsi="Verdana" w:cs="Calibri Light"/>
          <w:i/>
          <w:iCs/>
          <w:sz w:val="22"/>
          <w:szCs w:val="22"/>
        </w:rPr>
      </w:pPr>
      <w:r>
        <w:rPr>
          <w:rFonts w:ascii="Verdana" w:eastAsia="Calibri" w:hAnsi="Verdana" w:cs="Calibri Light"/>
          <w:i/>
          <w:iCs/>
          <w:sz w:val="22"/>
          <w:szCs w:val="22"/>
        </w:rPr>
        <w:t xml:space="preserve">Com regência do maestro Fabio Mechetti, </w:t>
      </w:r>
      <w:r w:rsidR="00770CE2" w:rsidRPr="0004303A">
        <w:rPr>
          <w:rFonts w:ascii="Verdana" w:eastAsia="Calibri" w:hAnsi="Verdana" w:cs="Calibri Light"/>
          <w:i/>
          <w:iCs/>
          <w:sz w:val="22"/>
          <w:szCs w:val="22"/>
        </w:rPr>
        <w:t>Orquestra também celebra</w:t>
      </w:r>
    </w:p>
    <w:p w14:paraId="2E957008" w14:textId="5E51720F" w:rsidR="005A7D99" w:rsidRPr="0004303A" w:rsidRDefault="00770CE2" w:rsidP="0004303A">
      <w:pPr>
        <w:spacing w:after="0" w:line="240" w:lineRule="auto"/>
        <w:jc w:val="center"/>
        <w:rPr>
          <w:rFonts w:ascii="Verdana" w:hAnsi="Verdana" w:cs="Calibri Light"/>
          <w:i/>
          <w:iCs/>
          <w:sz w:val="22"/>
          <w:szCs w:val="22"/>
        </w:rPr>
      </w:pPr>
      <w:r w:rsidRPr="0004303A">
        <w:rPr>
          <w:rFonts w:ascii="Verdana" w:eastAsia="Calibri" w:hAnsi="Verdana" w:cs="Calibri Light"/>
          <w:i/>
          <w:iCs/>
          <w:sz w:val="22"/>
          <w:szCs w:val="22"/>
        </w:rPr>
        <w:t xml:space="preserve"> os 150 anos de nascimento de Ravel</w:t>
      </w:r>
    </w:p>
    <w:p w14:paraId="7900A7DA" w14:textId="77777777" w:rsidR="003324C3" w:rsidRDefault="003324C3" w:rsidP="001E4D99">
      <w:pPr>
        <w:jc w:val="both"/>
        <w:rPr>
          <w:rFonts w:ascii="Verdana" w:eastAsia="Calibri" w:hAnsi="Verdana" w:cs="Calibri Light"/>
          <w:b/>
          <w:bCs/>
          <w:sz w:val="22"/>
          <w:szCs w:val="22"/>
        </w:rPr>
      </w:pPr>
    </w:p>
    <w:p w14:paraId="34B69076" w14:textId="698D9E59" w:rsidR="001E4D99" w:rsidRDefault="001E4D99" w:rsidP="001E4D99">
      <w:pPr>
        <w:jc w:val="both"/>
        <w:rPr>
          <w:rFonts w:ascii="Verdana" w:hAnsi="Verdana" w:cs="Calibri Light"/>
          <w:b/>
          <w:bCs/>
          <w:color w:val="000000" w:themeColor="text1"/>
          <w:sz w:val="22"/>
          <w:szCs w:val="22"/>
        </w:rPr>
      </w:pPr>
      <w:r w:rsidRPr="00C63A9B">
        <w:rPr>
          <w:rFonts w:ascii="Verdana" w:eastAsia="Calibri" w:hAnsi="Verdana" w:cs="Calibri Light"/>
          <w:b/>
          <w:bCs/>
          <w:sz w:val="22"/>
          <w:szCs w:val="22"/>
        </w:rPr>
        <w:t xml:space="preserve">As séries </w:t>
      </w:r>
      <w:r w:rsidR="00F4105E" w:rsidRPr="00C63A9B">
        <w:rPr>
          <w:rFonts w:ascii="Verdana" w:eastAsia="Calibri" w:hAnsi="Verdana" w:cs="Calibri Light"/>
          <w:b/>
          <w:bCs/>
          <w:sz w:val="22"/>
          <w:szCs w:val="22"/>
        </w:rPr>
        <w:t>Presto e Veloce</w:t>
      </w:r>
      <w:r w:rsidR="00C76922" w:rsidRPr="00C63A9B">
        <w:rPr>
          <w:rFonts w:ascii="Verdana" w:eastAsia="Calibri" w:hAnsi="Verdana" w:cs="Calibri Light"/>
          <w:b/>
          <w:bCs/>
          <w:sz w:val="22"/>
          <w:szCs w:val="22"/>
        </w:rPr>
        <w:t xml:space="preserve"> da</w:t>
      </w:r>
      <w:r w:rsidR="00C76922">
        <w:rPr>
          <w:rFonts w:ascii="Verdana" w:eastAsia="Calibri" w:hAnsi="Verdana" w:cs="Calibri Light"/>
          <w:sz w:val="22"/>
          <w:szCs w:val="22"/>
        </w:rPr>
        <w:t xml:space="preserve"> </w:t>
      </w:r>
      <w:r w:rsidR="00C76922" w:rsidRPr="008411F0">
        <w:rPr>
          <w:rFonts w:ascii="Verdana" w:eastAsia="Calibri" w:hAnsi="Verdana" w:cs="Calibri Light"/>
          <w:b/>
          <w:bCs/>
          <w:sz w:val="22"/>
          <w:szCs w:val="22"/>
        </w:rPr>
        <w:t>Filar</w:t>
      </w:r>
      <w:r w:rsidR="00C76922" w:rsidRPr="00276C5E">
        <w:rPr>
          <w:rFonts w:ascii="Verdana" w:eastAsia="Calibri" w:hAnsi="Verdana" w:cs="Calibri Light"/>
          <w:b/>
          <w:bCs/>
          <w:sz w:val="22"/>
          <w:szCs w:val="22"/>
        </w:rPr>
        <w:t>mônica de Minas Gerais</w:t>
      </w:r>
      <w:r w:rsidR="008411F0">
        <w:rPr>
          <w:rFonts w:ascii="Verdana" w:eastAsia="Calibri" w:hAnsi="Verdana" w:cs="Calibri Light"/>
          <w:sz w:val="22"/>
          <w:szCs w:val="22"/>
        </w:rPr>
        <w:t xml:space="preserve"> começam festivamente, evidenciando</w:t>
      </w:r>
      <w:r w:rsidR="003610B7">
        <w:rPr>
          <w:rFonts w:ascii="Verdana" w:eastAsia="Calibri" w:hAnsi="Verdana" w:cs="Calibri Light"/>
          <w:sz w:val="22"/>
          <w:szCs w:val="22"/>
        </w:rPr>
        <w:t xml:space="preserve"> </w:t>
      </w:r>
      <w:r w:rsidR="00D031A9">
        <w:rPr>
          <w:rFonts w:ascii="Verdana" w:eastAsia="Calibri" w:hAnsi="Verdana" w:cs="Calibri Light"/>
          <w:sz w:val="22"/>
          <w:szCs w:val="22"/>
        </w:rPr>
        <w:t xml:space="preserve">os </w:t>
      </w:r>
      <w:r w:rsidR="00D031A9" w:rsidRPr="00942B7A">
        <w:rPr>
          <w:rFonts w:ascii="Verdana" w:eastAsia="Calibri" w:hAnsi="Verdana" w:cs="Calibri Light"/>
          <w:b/>
          <w:bCs/>
          <w:sz w:val="22"/>
          <w:szCs w:val="22"/>
        </w:rPr>
        <w:t>150 anos</w:t>
      </w:r>
      <w:r w:rsidR="00A719E5">
        <w:rPr>
          <w:rFonts w:ascii="Verdana" w:eastAsia="Calibri" w:hAnsi="Verdana" w:cs="Calibri Light"/>
          <w:b/>
          <w:bCs/>
          <w:sz w:val="22"/>
          <w:szCs w:val="22"/>
        </w:rPr>
        <w:t xml:space="preserve"> de nascimento</w:t>
      </w:r>
      <w:r w:rsidR="00D031A9" w:rsidRPr="00942B7A">
        <w:rPr>
          <w:rFonts w:ascii="Verdana" w:eastAsia="Calibri" w:hAnsi="Verdana" w:cs="Calibri Light"/>
          <w:b/>
          <w:bCs/>
          <w:sz w:val="22"/>
          <w:szCs w:val="22"/>
        </w:rPr>
        <w:t xml:space="preserve"> de Ravel</w:t>
      </w:r>
      <w:r w:rsidR="008E12C0">
        <w:rPr>
          <w:rFonts w:ascii="Verdana" w:eastAsia="Calibri" w:hAnsi="Verdana" w:cs="Calibri Light"/>
          <w:sz w:val="22"/>
          <w:szCs w:val="22"/>
        </w:rPr>
        <w:t xml:space="preserve"> nos dias </w:t>
      </w:r>
      <w:r w:rsidR="008E12C0" w:rsidRPr="00942B7A">
        <w:rPr>
          <w:rFonts w:ascii="Verdana" w:eastAsia="Calibri" w:hAnsi="Verdana" w:cs="Calibri Light"/>
          <w:b/>
          <w:bCs/>
          <w:sz w:val="22"/>
          <w:szCs w:val="22"/>
        </w:rPr>
        <w:t>13 e 14 de março</w:t>
      </w:r>
      <w:r w:rsidR="008E12C0">
        <w:rPr>
          <w:rFonts w:ascii="Verdana" w:eastAsia="Calibri" w:hAnsi="Verdana" w:cs="Calibri Light"/>
          <w:sz w:val="22"/>
          <w:szCs w:val="22"/>
        </w:rPr>
        <w:t>,</w:t>
      </w:r>
      <w:r w:rsidR="00BE3F6D">
        <w:rPr>
          <w:rFonts w:ascii="Verdana" w:eastAsia="Calibri" w:hAnsi="Verdana" w:cs="Calibri Light"/>
          <w:sz w:val="22"/>
          <w:szCs w:val="22"/>
        </w:rPr>
        <w:t xml:space="preserve"> às </w:t>
      </w:r>
      <w:r w:rsidR="00BE3F6D" w:rsidRPr="00942B7A">
        <w:rPr>
          <w:rFonts w:ascii="Verdana" w:eastAsia="Calibri" w:hAnsi="Verdana" w:cs="Calibri Light"/>
          <w:b/>
          <w:bCs/>
          <w:sz w:val="22"/>
          <w:szCs w:val="22"/>
        </w:rPr>
        <w:t>20h30</w:t>
      </w:r>
      <w:r w:rsidR="00BE3F6D">
        <w:rPr>
          <w:rFonts w:ascii="Verdana" w:eastAsia="Calibri" w:hAnsi="Verdana" w:cs="Calibri Light"/>
          <w:sz w:val="22"/>
          <w:szCs w:val="22"/>
        </w:rPr>
        <w:t xml:space="preserve">, na </w:t>
      </w:r>
      <w:r w:rsidR="00BE3F6D" w:rsidRPr="00942B7A">
        <w:rPr>
          <w:rFonts w:ascii="Verdana" w:eastAsia="Calibri" w:hAnsi="Verdana" w:cs="Calibri Light"/>
          <w:b/>
          <w:bCs/>
          <w:sz w:val="22"/>
          <w:szCs w:val="22"/>
        </w:rPr>
        <w:t>Sala Minas Gerais</w:t>
      </w:r>
      <w:r w:rsidR="00BE3F6D">
        <w:rPr>
          <w:rFonts w:ascii="Verdana" w:eastAsia="Calibri" w:hAnsi="Verdana" w:cs="Calibri Light"/>
          <w:sz w:val="22"/>
          <w:szCs w:val="22"/>
        </w:rPr>
        <w:t>,</w:t>
      </w:r>
      <w:r w:rsidR="008E12C0">
        <w:rPr>
          <w:rFonts w:ascii="Verdana" w:eastAsia="Calibri" w:hAnsi="Verdana" w:cs="Calibri Light"/>
          <w:sz w:val="22"/>
          <w:szCs w:val="22"/>
        </w:rPr>
        <w:t xml:space="preserve"> </w:t>
      </w:r>
      <w:r w:rsidR="00184A66" w:rsidRPr="00FA6C37">
        <w:rPr>
          <w:rFonts w:ascii="Verdana" w:eastAsia="Calibri" w:hAnsi="Verdana" w:cs="Calibri Light"/>
          <w:sz w:val="22"/>
          <w:szCs w:val="22"/>
        </w:rPr>
        <w:t xml:space="preserve">com </w:t>
      </w:r>
      <w:r w:rsidR="003D48FB" w:rsidRPr="00FA6C37">
        <w:rPr>
          <w:rFonts w:ascii="Verdana" w:eastAsia="Calibri" w:hAnsi="Verdana" w:cs="Calibri Light"/>
          <w:i/>
          <w:iCs/>
          <w:sz w:val="22"/>
          <w:szCs w:val="22"/>
        </w:rPr>
        <w:t>Daphnis e Chloé:</w:t>
      </w:r>
      <w:r w:rsidR="00184A66">
        <w:rPr>
          <w:rFonts w:ascii="Verdana" w:eastAsia="Calibri" w:hAnsi="Verdana" w:cs="Calibri Light"/>
          <w:b/>
          <w:bCs/>
          <w:sz w:val="22"/>
          <w:szCs w:val="22"/>
        </w:rPr>
        <w:t xml:space="preserve"> </w:t>
      </w:r>
      <w:r w:rsidR="003D48FB" w:rsidRPr="00FA6C37">
        <w:rPr>
          <w:rFonts w:ascii="Verdana" w:eastAsia="Calibri" w:hAnsi="Verdana" w:cs="Calibri Light"/>
          <w:i/>
          <w:iCs/>
          <w:sz w:val="22"/>
          <w:szCs w:val="22"/>
        </w:rPr>
        <w:t>S</w:t>
      </w:r>
      <w:r w:rsidR="00184A66" w:rsidRPr="00FA6C37">
        <w:rPr>
          <w:rFonts w:ascii="Verdana" w:eastAsia="Calibri" w:hAnsi="Verdana" w:cs="Calibri Light"/>
          <w:i/>
          <w:iCs/>
          <w:sz w:val="22"/>
          <w:szCs w:val="22"/>
        </w:rPr>
        <w:t>uítes nº 1 e nº 2</w:t>
      </w:r>
      <w:r w:rsidR="00FA6C37" w:rsidRPr="009E711B">
        <w:rPr>
          <w:rFonts w:ascii="Verdana" w:eastAsia="Calibri" w:hAnsi="Verdana" w:cs="Calibri Light"/>
          <w:sz w:val="22"/>
          <w:szCs w:val="22"/>
        </w:rPr>
        <w:t xml:space="preserve">, </w:t>
      </w:r>
      <w:r w:rsidR="00F119C7" w:rsidRPr="009E711B">
        <w:rPr>
          <w:rFonts w:ascii="Verdana" w:eastAsia="Calibri" w:hAnsi="Verdana" w:cs="Calibri Light"/>
          <w:sz w:val="22"/>
          <w:szCs w:val="22"/>
        </w:rPr>
        <w:t>do compositor francês</w:t>
      </w:r>
      <w:r w:rsidR="00BE3F6D" w:rsidRPr="009E711B">
        <w:rPr>
          <w:rFonts w:ascii="Verdana" w:eastAsia="Calibri" w:hAnsi="Verdana" w:cs="Calibri Light"/>
          <w:sz w:val="22"/>
          <w:szCs w:val="22"/>
        </w:rPr>
        <w:t xml:space="preserve">. </w:t>
      </w:r>
      <w:r w:rsidR="00AC565B" w:rsidRPr="009E711B">
        <w:rPr>
          <w:rFonts w:ascii="Verdana" w:eastAsia="Calibri" w:hAnsi="Verdana" w:cs="Calibri Light"/>
          <w:sz w:val="22"/>
          <w:szCs w:val="22"/>
        </w:rPr>
        <w:t>Também na programação, u</w:t>
      </w:r>
      <w:r w:rsidR="00DB25B3" w:rsidRPr="009E711B">
        <w:rPr>
          <w:rFonts w:ascii="Verdana" w:eastAsia="Calibri" w:hAnsi="Verdana" w:cs="Calibri Light"/>
          <w:sz w:val="22"/>
          <w:szCs w:val="22"/>
        </w:rPr>
        <w:t>ma das grandes revelações do</w:t>
      </w:r>
      <w:r w:rsidR="00DB25B3">
        <w:rPr>
          <w:rFonts w:ascii="Verdana" w:eastAsia="Calibri" w:hAnsi="Verdana" w:cs="Calibri Light"/>
          <w:sz w:val="22"/>
          <w:szCs w:val="22"/>
        </w:rPr>
        <w:t xml:space="preserve"> cenário internacional</w:t>
      </w:r>
      <w:r w:rsidR="005F62C8">
        <w:rPr>
          <w:rFonts w:ascii="Verdana" w:eastAsia="Calibri" w:hAnsi="Verdana" w:cs="Calibri Light"/>
          <w:sz w:val="22"/>
          <w:szCs w:val="22"/>
        </w:rPr>
        <w:t xml:space="preserve">, a jovem </w:t>
      </w:r>
      <w:r w:rsidR="005F62C8" w:rsidRPr="00161830">
        <w:rPr>
          <w:rFonts w:ascii="Verdana" w:eastAsia="Calibri" w:hAnsi="Verdana" w:cs="Calibri Light"/>
          <w:b/>
          <w:bCs/>
          <w:sz w:val="22"/>
          <w:szCs w:val="22"/>
        </w:rPr>
        <w:t xml:space="preserve">violinista argentina </w:t>
      </w:r>
      <w:r w:rsidR="005F62C8" w:rsidRPr="00AC565B">
        <w:rPr>
          <w:rFonts w:ascii="Verdana" w:eastAsia="Calibri" w:hAnsi="Verdana" w:cs="Calibri Light"/>
          <w:b/>
          <w:bCs/>
          <w:sz w:val="22"/>
          <w:szCs w:val="22"/>
        </w:rPr>
        <w:t>Pilar Policano</w:t>
      </w:r>
      <w:r w:rsidR="005F62C8">
        <w:rPr>
          <w:rFonts w:ascii="Verdana" w:eastAsia="Calibri" w:hAnsi="Verdana" w:cs="Calibri Light"/>
          <w:sz w:val="22"/>
          <w:szCs w:val="22"/>
        </w:rPr>
        <w:t>, de apenas 17 anos,</w:t>
      </w:r>
      <w:r w:rsidR="00D021C3">
        <w:rPr>
          <w:rFonts w:ascii="Verdana" w:eastAsia="Calibri" w:hAnsi="Verdana" w:cs="Calibri Light"/>
          <w:sz w:val="22"/>
          <w:szCs w:val="22"/>
        </w:rPr>
        <w:t xml:space="preserve"> executa um dos concertos mais populares de</w:t>
      </w:r>
      <w:r w:rsidR="00AA15AD">
        <w:rPr>
          <w:rFonts w:ascii="Verdana" w:eastAsia="Calibri" w:hAnsi="Verdana" w:cs="Calibri Light"/>
          <w:sz w:val="22"/>
          <w:szCs w:val="22"/>
        </w:rPr>
        <w:t xml:space="preserve"> </w:t>
      </w:r>
      <w:r w:rsidR="00AA15AD" w:rsidRPr="00AA15AD">
        <w:rPr>
          <w:rFonts w:ascii="Verdana" w:eastAsia="Calibri" w:hAnsi="Verdana" w:cs="Calibri Light"/>
          <w:b/>
          <w:bCs/>
          <w:sz w:val="22"/>
          <w:szCs w:val="22"/>
        </w:rPr>
        <w:t>Mozart</w:t>
      </w:r>
      <w:r w:rsidR="00536D96" w:rsidRPr="002B72FD">
        <w:rPr>
          <w:rFonts w:ascii="Verdana" w:eastAsia="Calibri" w:hAnsi="Verdana" w:cs="Calibri Light"/>
          <w:sz w:val="22"/>
          <w:szCs w:val="22"/>
        </w:rPr>
        <w:t>, e a Orquestra</w:t>
      </w:r>
      <w:r w:rsidR="00DD214B">
        <w:rPr>
          <w:rFonts w:ascii="Verdana" w:eastAsia="Calibri" w:hAnsi="Verdana" w:cs="Calibri Light"/>
          <w:sz w:val="22"/>
          <w:szCs w:val="22"/>
        </w:rPr>
        <w:t>, ainda,</w:t>
      </w:r>
      <w:r w:rsidR="00536D96" w:rsidRPr="002B72FD">
        <w:rPr>
          <w:rFonts w:ascii="Verdana" w:eastAsia="Calibri" w:hAnsi="Verdana" w:cs="Calibri Light"/>
          <w:sz w:val="22"/>
          <w:szCs w:val="22"/>
        </w:rPr>
        <w:t xml:space="preserve"> interpreta a </w:t>
      </w:r>
      <w:r w:rsidR="00536D96" w:rsidRPr="002B72FD">
        <w:rPr>
          <w:rFonts w:ascii="Verdana" w:eastAsia="Calibri" w:hAnsi="Verdana" w:cs="Calibri Light"/>
          <w:i/>
          <w:iCs/>
          <w:sz w:val="22"/>
          <w:szCs w:val="22"/>
        </w:rPr>
        <w:t>Marcha Eslava</w:t>
      </w:r>
      <w:r w:rsidR="00536D96" w:rsidRPr="002B72FD">
        <w:rPr>
          <w:rFonts w:ascii="Verdana" w:eastAsia="Calibri" w:hAnsi="Verdana" w:cs="Calibri Light"/>
          <w:sz w:val="22"/>
          <w:szCs w:val="22"/>
        </w:rPr>
        <w:t>, de</w:t>
      </w:r>
      <w:r w:rsidR="00536D96">
        <w:rPr>
          <w:rFonts w:ascii="Verdana" w:eastAsia="Calibri" w:hAnsi="Verdana" w:cs="Calibri Light"/>
          <w:b/>
          <w:bCs/>
          <w:sz w:val="22"/>
          <w:szCs w:val="22"/>
        </w:rPr>
        <w:t xml:space="preserve"> Tchai</w:t>
      </w:r>
      <w:r w:rsidR="002B72FD">
        <w:rPr>
          <w:rFonts w:ascii="Verdana" w:eastAsia="Calibri" w:hAnsi="Verdana" w:cs="Calibri Light"/>
          <w:b/>
          <w:bCs/>
          <w:sz w:val="22"/>
          <w:szCs w:val="22"/>
        </w:rPr>
        <w:t>kovsky</w:t>
      </w:r>
      <w:r w:rsidR="00AA15AD" w:rsidRPr="00CE7A94">
        <w:rPr>
          <w:rFonts w:ascii="Verdana" w:eastAsia="Calibri" w:hAnsi="Verdana" w:cs="Calibri Light"/>
          <w:sz w:val="22"/>
          <w:szCs w:val="22"/>
        </w:rPr>
        <w:t>.</w:t>
      </w:r>
      <w:r w:rsidR="00AA15AD">
        <w:rPr>
          <w:rFonts w:ascii="Verdana" w:eastAsia="Calibri" w:hAnsi="Verdana" w:cs="Calibri Light"/>
          <w:sz w:val="22"/>
          <w:szCs w:val="22"/>
        </w:rPr>
        <w:t xml:space="preserve"> </w:t>
      </w:r>
      <w:r w:rsidR="00CF7C60">
        <w:rPr>
          <w:rFonts w:ascii="Verdana" w:eastAsia="Calibri" w:hAnsi="Verdana" w:cs="Calibri Light"/>
          <w:sz w:val="22"/>
          <w:szCs w:val="22"/>
        </w:rPr>
        <w:t xml:space="preserve">A regência é do maestro </w:t>
      </w:r>
      <w:r w:rsidR="00CF7C60" w:rsidRPr="00CF7C60">
        <w:rPr>
          <w:rFonts w:ascii="Verdana" w:eastAsia="Calibri" w:hAnsi="Verdana" w:cs="Calibri Light"/>
          <w:b/>
          <w:bCs/>
          <w:sz w:val="22"/>
          <w:szCs w:val="22"/>
        </w:rPr>
        <w:t>Fabio Mechetti</w:t>
      </w:r>
      <w:r w:rsidR="00647D52" w:rsidRPr="00B73C33">
        <w:rPr>
          <w:rFonts w:ascii="Verdana" w:eastAsia="Calibri" w:hAnsi="Verdana" w:cs="Calibri Light"/>
          <w:sz w:val="22"/>
          <w:szCs w:val="22"/>
        </w:rPr>
        <w:t>, Diretor Artístico e Regente Titular da Filarmônica de Minas Gerais</w:t>
      </w:r>
      <w:r w:rsidR="00CF7C60">
        <w:rPr>
          <w:rFonts w:ascii="Verdana" w:eastAsia="Calibri" w:hAnsi="Verdana" w:cs="Calibri Light"/>
          <w:sz w:val="22"/>
          <w:szCs w:val="22"/>
        </w:rPr>
        <w:t xml:space="preserve">. </w:t>
      </w:r>
      <w:r>
        <w:rPr>
          <w:rFonts w:ascii="Verdana" w:eastAsia="Calibri" w:hAnsi="Verdana" w:cs="Calibri Light"/>
          <w:sz w:val="22"/>
          <w:szCs w:val="22"/>
        </w:rPr>
        <w:t>O</w:t>
      </w:r>
      <w:r w:rsidRPr="00B238EF">
        <w:rPr>
          <w:rFonts w:ascii="Verdana" w:eastAsia="Calibri" w:hAnsi="Verdana" w:cs="Calibri Light"/>
          <w:sz w:val="22"/>
          <w:szCs w:val="22"/>
        </w:rPr>
        <w:t xml:space="preserve">s ingressos estão à venda no site </w:t>
      </w:r>
      <w:hyperlink r:id="rId8" w:history="1">
        <w:r w:rsidRPr="00B238EF">
          <w:rPr>
            <w:rStyle w:val="Hyperlink"/>
            <w:rFonts w:ascii="Verdana" w:eastAsiaTheme="majorEastAsia" w:hAnsi="Verdana" w:cs="Calibri Light"/>
            <w:sz w:val="22"/>
            <w:szCs w:val="22"/>
          </w:rPr>
          <w:t>www.filarmonica.art.br</w:t>
        </w:r>
      </w:hyperlink>
      <w:r w:rsidRPr="002D55A4">
        <w:rPr>
          <w:rFonts w:ascii="Verdana" w:eastAsia="Calibri" w:hAnsi="Verdana" w:cs="Calibri Light"/>
          <w:sz w:val="22"/>
          <w:szCs w:val="22"/>
        </w:rPr>
        <w:t xml:space="preserve"> e na bilheteria da Sala</w:t>
      </w:r>
      <w:r>
        <w:rPr>
          <w:rFonts w:ascii="Verdana" w:eastAsia="Calibri" w:hAnsi="Verdana" w:cs="Calibri Light"/>
          <w:sz w:val="22"/>
          <w:szCs w:val="22"/>
        </w:rPr>
        <w:t>,</w:t>
      </w:r>
      <w:r w:rsidRPr="002D55A4">
        <w:rPr>
          <w:rFonts w:ascii="Verdana" w:eastAsia="Calibri" w:hAnsi="Verdana" w:cs="Calibri Light"/>
          <w:sz w:val="22"/>
          <w:szCs w:val="22"/>
        </w:rPr>
        <w:t xml:space="preserve"> </w:t>
      </w:r>
      <w:r w:rsidRPr="002D55A4">
        <w:rPr>
          <w:rFonts w:ascii="Verdana" w:hAnsi="Verdana" w:cs="Calibri Light"/>
          <w:sz w:val="22"/>
          <w:szCs w:val="22"/>
        </w:rPr>
        <w:t>a partir de R$</w:t>
      </w:r>
      <w:r>
        <w:rPr>
          <w:rFonts w:ascii="Verdana" w:hAnsi="Verdana" w:cs="Calibri Light"/>
          <w:sz w:val="22"/>
          <w:szCs w:val="22"/>
        </w:rPr>
        <w:t xml:space="preserve"> </w:t>
      </w:r>
      <w:r w:rsidRPr="002D55A4">
        <w:rPr>
          <w:rFonts w:ascii="Verdana" w:hAnsi="Verdana" w:cs="Calibri Light"/>
          <w:sz w:val="22"/>
          <w:szCs w:val="22"/>
        </w:rPr>
        <w:t>39,60 (inteira)</w:t>
      </w:r>
      <w:r w:rsidR="00835E70">
        <w:rPr>
          <w:rFonts w:ascii="Verdana" w:hAnsi="Verdana" w:cs="Calibri Light"/>
          <w:sz w:val="22"/>
          <w:szCs w:val="22"/>
        </w:rPr>
        <w:t xml:space="preserve"> e R$ 19,80 (meia)</w:t>
      </w:r>
      <w:r w:rsidR="00DB25B3">
        <w:rPr>
          <w:rFonts w:ascii="Verdana" w:hAnsi="Verdana" w:cs="Calibri Light"/>
          <w:sz w:val="22"/>
          <w:szCs w:val="22"/>
        </w:rPr>
        <w:t>.</w:t>
      </w:r>
      <w:r>
        <w:rPr>
          <w:rFonts w:ascii="Verdana" w:hAnsi="Verdana" w:cs="Calibri Light"/>
          <w:sz w:val="22"/>
          <w:szCs w:val="22"/>
        </w:rPr>
        <w:t xml:space="preserve"> </w:t>
      </w:r>
      <w:r w:rsidRPr="00CD3284">
        <w:rPr>
          <w:rFonts w:ascii="Verdana" w:hAnsi="Verdana" w:cs="Calibri Light"/>
          <w:b/>
          <w:bCs/>
          <w:color w:val="000000" w:themeColor="text1"/>
          <w:sz w:val="22"/>
          <w:szCs w:val="22"/>
        </w:rPr>
        <w:t>O concerto do dia 1</w:t>
      </w:r>
      <w:r w:rsidR="00CD3284" w:rsidRPr="00CD3284">
        <w:rPr>
          <w:rFonts w:ascii="Verdana" w:hAnsi="Verdana" w:cs="Calibri Light"/>
          <w:b/>
          <w:bCs/>
          <w:color w:val="000000" w:themeColor="text1"/>
          <w:sz w:val="22"/>
          <w:szCs w:val="22"/>
        </w:rPr>
        <w:t>3</w:t>
      </w:r>
      <w:r w:rsidRPr="00CD3284">
        <w:rPr>
          <w:rFonts w:ascii="Verdana" w:hAnsi="Verdana" w:cs="Calibri Light"/>
          <w:b/>
          <w:bCs/>
          <w:color w:val="000000" w:themeColor="text1"/>
          <w:sz w:val="22"/>
          <w:szCs w:val="22"/>
        </w:rPr>
        <w:t xml:space="preserve"> de </w:t>
      </w:r>
      <w:r w:rsidR="00CD3284" w:rsidRPr="00CD3284">
        <w:rPr>
          <w:rFonts w:ascii="Verdana" w:hAnsi="Verdana" w:cs="Calibri Light"/>
          <w:b/>
          <w:bCs/>
          <w:color w:val="000000" w:themeColor="text1"/>
          <w:sz w:val="22"/>
          <w:szCs w:val="22"/>
        </w:rPr>
        <w:t>março</w:t>
      </w:r>
      <w:r w:rsidRPr="00CD3284">
        <w:rPr>
          <w:rFonts w:ascii="Verdana" w:hAnsi="Verdana" w:cs="Calibri Light"/>
          <w:b/>
          <w:bCs/>
          <w:color w:val="000000" w:themeColor="text1"/>
          <w:sz w:val="22"/>
          <w:szCs w:val="22"/>
        </w:rPr>
        <w:t xml:space="preserve"> terá transmissão ao vivo pelo canal da Filarmônica no YouTube e pela Rádio MEC FM (87,1 BH e Brasília/99,3 RJ). </w:t>
      </w:r>
    </w:p>
    <w:p w14:paraId="3B852D5E" w14:textId="087176B5" w:rsidR="003E315E" w:rsidRPr="003B1169" w:rsidRDefault="003B1169" w:rsidP="001E4D99">
      <w:pPr>
        <w:autoSpaceDE w:val="0"/>
        <w:autoSpaceDN w:val="0"/>
        <w:adjustRightInd w:val="0"/>
        <w:jc w:val="both"/>
        <w:rPr>
          <w:rFonts w:ascii="Verdana" w:hAnsi="Verdana" w:cs="Calibri Light"/>
          <w:b/>
          <w:bCs/>
          <w:color w:val="000000" w:themeColor="text1"/>
          <w:sz w:val="22"/>
          <w:szCs w:val="22"/>
        </w:rPr>
      </w:pPr>
      <w:r w:rsidRPr="003B1169">
        <w:rPr>
          <w:rFonts w:ascii="Verdana" w:hAnsi="Verdana" w:cs="Calibri Light"/>
          <w:color w:val="000000" w:themeColor="text1"/>
          <w:sz w:val="22"/>
          <w:szCs w:val="22"/>
        </w:rPr>
        <w:t>Este projeto é apresentado pelo Ministério da Cultura e pelo Governo de Minas Gerais por meio da Lei Federal de Incentivo à Cultura. Mantenedor: Secretaria de Estado de Cultura e Turismo de Minas Gerais. Patrocínio: Itaú</w:t>
      </w:r>
      <w:r w:rsidR="001F0047">
        <w:rPr>
          <w:rFonts w:ascii="Verdana" w:hAnsi="Verdana" w:cs="Calibri Light"/>
          <w:color w:val="000000" w:themeColor="text1"/>
          <w:sz w:val="22"/>
          <w:szCs w:val="22"/>
        </w:rPr>
        <w:t xml:space="preserve"> Unibanco</w:t>
      </w:r>
      <w:r w:rsidRPr="003B1169">
        <w:rPr>
          <w:rFonts w:ascii="Verdana" w:hAnsi="Verdana" w:cs="Calibri Light"/>
          <w:color w:val="000000" w:themeColor="text1"/>
          <w:sz w:val="22"/>
          <w:szCs w:val="22"/>
        </w:rPr>
        <w:t>. Apoio: Circuito Liberdade e Programa Amigos da Filarmônica. Realização: Instituto Cultural Filarmônica, Governo de Minas Gerais, Funarte, Ministério da Cultura e Governo Federal.</w:t>
      </w:r>
    </w:p>
    <w:p w14:paraId="40AF69E0" w14:textId="77777777" w:rsidR="00DB35EF" w:rsidRDefault="00DB35EF" w:rsidP="00DB35EF">
      <w:pPr>
        <w:jc w:val="both"/>
        <w:rPr>
          <w:rFonts w:ascii="Verdana" w:hAnsi="Verdana"/>
          <w:b/>
          <w:bCs/>
          <w:sz w:val="22"/>
          <w:szCs w:val="22"/>
        </w:rPr>
      </w:pPr>
      <w:bookmarkStart w:id="0" w:name="_Hlk184199474"/>
      <w:r w:rsidRPr="00E153F5">
        <w:rPr>
          <w:rFonts w:ascii="Verdana" w:hAnsi="Verdana"/>
          <w:b/>
          <w:bCs/>
          <w:sz w:val="22"/>
          <w:szCs w:val="22"/>
        </w:rPr>
        <w:t>Maestro Fabio Mechetti</w:t>
      </w:r>
      <w:r w:rsidRPr="00E153F5">
        <w:rPr>
          <w:rFonts w:ascii="Verdana" w:hAnsi="Verdana"/>
          <w:sz w:val="22"/>
          <w:szCs w:val="22"/>
        </w:rPr>
        <w:t xml:space="preserve">, </w:t>
      </w:r>
      <w:r w:rsidRPr="00E153F5">
        <w:rPr>
          <w:rFonts w:ascii="Verdana" w:hAnsi="Verdana"/>
          <w:b/>
          <w:bCs/>
          <w:sz w:val="22"/>
          <w:szCs w:val="22"/>
        </w:rPr>
        <w:t xml:space="preserve">Diretor Artístico e Regente Titular da Filarmônica de Minas Gerais </w:t>
      </w:r>
    </w:p>
    <w:p w14:paraId="7AA8D054" w14:textId="77777777" w:rsidR="0075659B" w:rsidRPr="00E153F5" w:rsidRDefault="0075659B" w:rsidP="0075659B">
      <w:pPr>
        <w:jc w:val="both"/>
        <w:rPr>
          <w:rFonts w:ascii="Verdana" w:hAnsi="Verdana"/>
          <w:sz w:val="22"/>
          <w:szCs w:val="22"/>
        </w:rPr>
      </w:pPr>
      <w:r w:rsidRPr="00E153F5">
        <w:rPr>
          <w:rFonts w:ascii="Verdana" w:hAnsi="Verdana"/>
          <w:sz w:val="22"/>
          <w:szCs w:val="22"/>
        </w:rPr>
        <w:t>Desde 2008, Fabio Mechetti é Diretor Artístico e Regente Titular da Orquestra Filarmônica de Minas Gerais, sendo responsável pela implementação de um dos projetos mais bem-sucedidos no cenário musical brasileiro. </w:t>
      </w:r>
    </w:p>
    <w:p w14:paraId="394D218C" w14:textId="77777777" w:rsidR="0075659B" w:rsidRPr="00E153F5" w:rsidRDefault="0075659B" w:rsidP="0075659B">
      <w:pPr>
        <w:jc w:val="both"/>
        <w:rPr>
          <w:rFonts w:ascii="Verdana" w:hAnsi="Verdana"/>
          <w:sz w:val="22"/>
          <w:szCs w:val="22"/>
        </w:rPr>
      </w:pPr>
      <w:r w:rsidRPr="00E153F5">
        <w:rPr>
          <w:rFonts w:ascii="Verdana" w:hAnsi="Verdana"/>
          <w:sz w:val="22"/>
          <w:szCs w:val="22"/>
        </w:rPr>
        <w:t>Ao ser convidado, em 2014, para o cargo de Regente Principal da Orquestra Filarmônica da Malásia, Fabio Mechetti tornou-se o primeiro maestro brasileiro a ser titular de uma orquestra asiática. Depois de quatorze anos à frente da Orquestra Sinfônica de Jacksonville, Estados Unidos, atualmente é seu Regente Titular Emérito. Foi também Regente Titular da Sinfônica de Syracuse e da Sinfônica de Spokane</w:t>
      </w:r>
      <w:r>
        <w:rPr>
          <w:rFonts w:ascii="Verdana" w:hAnsi="Verdana"/>
          <w:sz w:val="22"/>
          <w:szCs w:val="22"/>
        </w:rPr>
        <w:t>, da qual é Regente Laureado.</w:t>
      </w:r>
    </w:p>
    <w:p w14:paraId="5F0CDB96" w14:textId="77777777" w:rsidR="0075659B" w:rsidRPr="00E153F5" w:rsidRDefault="0075659B" w:rsidP="0075659B">
      <w:pPr>
        <w:jc w:val="both"/>
        <w:rPr>
          <w:rFonts w:ascii="Verdana" w:hAnsi="Verdana"/>
          <w:sz w:val="22"/>
          <w:szCs w:val="22"/>
        </w:rPr>
      </w:pPr>
      <w:r w:rsidRPr="00E153F5">
        <w:rPr>
          <w:rFonts w:ascii="Verdana" w:hAnsi="Verdana"/>
          <w:sz w:val="22"/>
          <w:szCs w:val="22"/>
        </w:rPr>
        <w:t>Foi regente associado de Mstislav Rostropovich, na Orquestra Sinfônica Nacional de Washington, e com ela dirigiu concertos no Kennedy Center e no Capitólio norte-americano. Da Orquestra Sinfônica de San Diego, foi Regente Residente.</w:t>
      </w:r>
    </w:p>
    <w:p w14:paraId="0B5100A2" w14:textId="77777777" w:rsidR="0075659B" w:rsidRPr="00E153F5" w:rsidRDefault="0075659B" w:rsidP="0075659B">
      <w:pPr>
        <w:jc w:val="both"/>
        <w:rPr>
          <w:rFonts w:ascii="Verdana" w:hAnsi="Verdana"/>
          <w:sz w:val="22"/>
          <w:szCs w:val="22"/>
        </w:rPr>
      </w:pPr>
      <w:r w:rsidRPr="00E153F5">
        <w:rPr>
          <w:rFonts w:ascii="Verdana" w:hAnsi="Verdana"/>
          <w:sz w:val="22"/>
          <w:szCs w:val="22"/>
        </w:rPr>
        <w:lastRenderedPageBreak/>
        <w:t>Fez sua estreia no Carnegie Hall de Nova York conduzindo a Orquestra Sinfônica de Nova Jersey e tem dirigido inúmeras orquestras norte-americanas, como as de Seattle, Buffalo, Utah, Rochester, Phoenix, Columbus, entre outras. É convidado frequente dos festivais de verão nos Estados Unidos, entre eles, os de Grant Park, em Chicago, e Chautauqua, em Nova York.</w:t>
      </w:r>
    </w:p>
    <w:p w14:paraId="3D91F2FC" w14:textId="77777777" w:rsidR="0075659B" w:rsidRPr="00E153F5" w:rsidRDefault="0075659B" w:rsidP="0075659B">
      <w:pPr>
        <w:jc w:val="both"/>
        <w:rPr>
          <w:rFonts w:ascii="Verdana" w:hAnsi="Verdana"/>
          <w:sz w:val="22"/>
          <w:szCs w:val="22"/>
        </w:rPr>
      </w:pPr>
      <w:r w:rsidRPr="00E153F5">
        <w:rPr>
          <w:rFonts w:ascii="Verdana" w:hAnsi="Verdana"/>
          <w:sz w:val="22"/>
          <w:szCs w:val="22"/>
        </w:rPr>
        <w:t>Vencedor do Concurso Internacional de Regência Nicolai Malko, na Dinamarca, Mechetti dirige, regularmente, várias orquestras na Escandinávia, na Itália, na Espanha, na Escócia, e várias orquestras latino-americanas, destacando-se a Filarmônica do Teatro Colón, e as Filarmônicas e Nacional da Colômbia.</w:t>
      </w:r>
    </w:p>
    <w:p w14:paraId="029D7F45" w14:textId="232386DD" w:rsidR="0075659B" w:rsidRPr="00E153F5" w:rsidRDefault="0075659B" w:rsidP="0075659B">
      <w:pPr>
        <w:jc w:val="both"/>
        <w:rPr>
          <w:rFonts w:ascii="Verdana" w:hAnsi="Verdana"/>
          <w:b/>
          <w:bCs/>
          <w:sz w:val="22"/>
          <w:szCs w:val="22"/>
        </w:rPr>
      </w:pPr>
      <w:r w:rsidRPr="00E153F5">
        <w:rPr>
          <w:rFonts w:ascii="Verdana" w:hAnsi="Verdana"/>
          <w:sz w:val="22"/>
          <w:szCs w:val="22"/>
        </w:rPr>
        <w:t>No Brasil, foi convidado a dirigir a Estadual de São Paulo,</w:t>
      </w:r>
      <w:r>
        <w:rPr>
          <w:rFonts w:ascii="Verdana" w:hAnsi="Verdana"/>
          <w:sz w:val="22"/>
          <w:szCs w:val="22"/>
        </w:rPr>
        <w:t xml:space="preserve"> a</w:t>
      </w:r>
      <w:r w:rsidRPr="00E153F5">
        <w:rPr>
          <w:rFonts w:ascii="Verdana" w:hAnsi="Verdana"/>
          <w:sz w:val="22"/>
          <w:szCs w:val="22"/>
        </w:rPr>
        <w:t xml:space="preserve"> Sinfônica Brasileira, a</w:t>
      </w:r>
      <w:r>
        <w:rPr>
          <w:rFonts w:ascii="Verdana" w:hAnsi="Verdana"/>
          <w:sz w:val="22"/>
          <w:szCs w:val="22"/>
        </w:rPr>
        <w:t>s</w:t>
      </w:r>
      <w:r w:rsidRPr="00E153F5">
        <w:rPr>
          <w:rFonts w:ascii="Verdana" w:hAnsi="Verdana"/>
          <w:sz w:val="22"/>
          <w:szCs w:val="22"/>
        </w:rPr>
        <w:t xml:space="preserve"> municipais de São Paulo e do Rio de Janeiro</w:t>
      </w:r>
      <w:r>
        <w:rPr>
          <w:rFonts w:ascii="Verdana" w:hAnsi="Verdana"/>
          <w:sz w:val="22"/>
          <w:szCs w:val="22"/>
        </w:rPr>
        <w:t>, a Petrobrás Sinfônica, entre outras</w:t>
      </w:r>
      <w:r w:rsidRPr="00E153F5">
        <w:rPr>
          <w:rFonts w:ascii="Verdana" w:hAnsi="Verdana"/>
          <w:sz w:val="22"/>
          <w:szCs w:val="22"/>
        </w:rPr>
        <w:t>. Trabalhou com artistas como Alicia de Larrocha, Thomas Hampson, Frederica von Stade, Arnaldo Cohen, Nelson Freire, Antonio Meneses, Emanuel Ax, Gil Shaham, Midori, Evelyn Glennie e Kathleen Battle, entre outros. Fabio Mechetti é Mestre em Composição e em Regência pela Juilliard School de Nova York.</w:t>
      </w:r>
    </w:p>
    <w:bookmarkEnd w:id="0"/>
    <w:p w14:paraId="28021D46" w14:textId="09EABAE5" w:rsidR="007D7D02" w:rsidRDefault="00E8092B" w:rsidP="001E4D99">
      <w:pPr>
        <w:autoSpaceDE w:val="0"/>
        <w:autoSpaceDN w:val="0"/>
        <w:adjustRightInd w:val="0"/>
        <w:jc w:val="both"/>
        <w:rPr>
          <w:rFonts w:ascii="Verdana" w:hAnsi="Verdana" w:cs="Calibri Light"/>
          <w:b/>
          <w:bCs/>
          <w:sz w:val="22"/>
          <w:szCs w:val="22"/>
        </w:rPr>
      </w:pPr>
      <w:r>
        <w:rPr>
          <w:rFonts w:ascii="Verdana" w:hAnsi="Verdana" w:cs="Calibri Light"/>
          <w:b/>
          <w:bCs/>
          <w:sz w:val="22"/>
          <w:szCs w:val="22"/>
        </w:rPr>
        <w:t>Pilar Policano, violin</w:t>
      </w:r>
      <w:r w:rsidR="007D6A4C">
        <w:rPr>
          <w:rFonts w:ascii="Verdana" w:hAnsi="Verdana" w:cs="Calibri Light"/>
          <w:b/>
          <w:bCs/>
          <w:sz w:val="22"/>
          <w:szCs w:val="22"/>
        </w:rPr>
        <w:t>o</w:t>
      </w:r>
    </w:p>
    <w:p w14:paraId="13851C77" w14:textId="77777777" w:rsidR="007D6A4C" w:rsidRPr="007D6A4C" w:rsidRDefault="007D6A4C" w:rsidP="007D6A4C">
      <w:pPr>
        <w:autoSpaceDE w:val="0"/>
        <w:autoSpaceDN w:val="0"/>
        <w:adjustRightInd w:val="0"/>
        <w:jc w:val="both"/>
        <w:rPr>
          <w:rFonts w:ascii="Verdana" w:hAnsi="Verdana" w:cs="Calibri Light"/>
          <w:sz w:val="22"/>
          <w:szCs w:val="22"/>
        </w:rPr>
      </w:pPr>
      <w:r w:rsidRPr="007D6A4C">
        <w:rPr>
          <w:rFonts w:ascii="Verdana" w:hAnsi="Verdana" w:cs="Calibri Light"/>
          <w:sz w:val="22"/>
          <w:szCs w:val="22"/>
        </w:rPr>
        <w:t>A jovem violinista Pilar Policano tem despontado como um dos talentos mais promissores da novíssima geração de músicos da Argentina. Foi premiada em diversas competições no seu país, na América do Norte e na Europa, incluindo o Prêmio Principal no 5º Concurso Internacional Yankelevitch e o primeiro lugar no Concurso Internacional de São Petersburgo, ambos na Rússia. A mais recente conquista foi o Prêmio Arthur Waser 2025, em janeiro deste ano. Apesar da pouca idade, Pilar já se apresentou em algumas das salas de concerto mais renomadas do mundo, como o KKL Luzern (Suíça), o Die Glocke de Bremen (Alemanha) e o Teatro Colón de Buenos Aires. Colaborou com a Sinfônica de Lucerna, a Orquestra do Teatro Petruzzelli, a Sinfônica de Rádio e TV da Sérvia e a Filarmônica de Buenos Aires, entre outras grandes orquestras. Em 2023, foi convidada a tocar para o Papa Francisco em uma visita à Hungria. Nascida em 2007, em Buenos Aires, Pilar começou a praticar violino aos seis anos. Em 2022, mudou-se para Viena com a família para estudar sob supervisão de Boris Kuschnir na Kunst-Universität Graz. Desde 2021, sua carreira recebe apoio do Mozarteum Argentino. Seu instrumento é o Horacio Piñeiro New York 2013 “Lord Wilton” com um arco “Eugene Sartory”, ambos cedidos sob empréstimo pela Wolff Violins Viena. Este é o concerto de estreia de Pilar com a Filarmônica de Minas Gerais.</w:t>
      </w:r>
    </w:p>
    <w:p w14:paraId="1375E25B" w14:textId="77777777" w:rsidR="00091A85" w:rsidRDefault="00091A85" w:rsidP="001E4D99">
      <w:pPr>
        <w:autoSpaceDE w:val="0"/>
        <w:autoSpaceDN w:val="0"/>
        <w:adjustRightInd w:val="0"/>
        <w:jc w:val="both"/>
        <w:rPr>
          <w:rFonts w:ascii="Verdana" w:hAnsi="Verdana" w:cs="Calibri Light"/>
          <w:b/>
          <w:bCs/>
          <w:sz w:val="22"/>
          <w:szCs w:val="22"/>
        </w:rPr>
      </w:pPr>
    </w:p>
    <w:p w14:paraId="4A2CA5F3" w14:textId="77777777" w:rsidR="00091A85" w:rsidRDefault="00091A85" w:rsidP="001E4D99">
      <w:pPr>
        <w:autoSpaceDE w:val="0"/>
        <w:autoSpaceDN w:val="0"/>
        <w:adjustRightInd w:val="0"/>
        <w:jc w:val="both"/>
        <w:rPr>
          <w:rFonts w:ascii="Verdana" w:hAnsi="Verdana" w:cs="Calibri Light"/>
          <w:b/>
          <w:bCs/>
          <w:sz w:val="22"/>
          <w:szCs w:val="22"/>
        </w:rPr>
      </w:pPr>
    </w:p>
    <w:p w14:paraId="1A6EEBC1" w14:textId="77777777" w:rsidR="00091A85" w:rsidRDefault="00091A85" w:rsidP="001E4D99">
      <w:pPr>
        <w:autoSpaceDE w:val="0"/>
        <w:autoSpaceDN w:val="0"/>
        <w:adjustRightInd w:val="0"/>
        <w:jc w:val="both"/>
        <w:rPr>
          <w:rFonts w:ascii="Verdana" w:hAnsi="Verdana" w:cs="Calibri Light"/>
          <w:b/>
          <w:bCs/>
          <w:sz w:val="22"/>
          <w:szCs w:val="22"/>
        </w:rPr>
      </w:pPr>
    </w:p>
    <w:p w14:paraId="2154CE50" w14:textId="77777777" w:rsidR="00091A85" w:rsidRDefault="00091A85" w:rsidP="001E4D99">
      <w:pPr>
        <w:autoSpaceDE w:val="0"/>
        <w:autoSpaceDN w:val="0"/>
        <w:adjustRightInd w:val="0"/>
        <w:jc w:val="both"/>
        <w:rPr>
          <w:rFonts w:ascii="Verdana" w:hAnsi="Verdana" w:cs="Calibri Light"/>
          <w:b/>
          <w:bCs/>
          <w:sz w:val="22"/>
          <w:szCs w:val="22"/>
        </w:rPr>
      </w:pPr>
    </w:p>
    <w:p w14:paraId="19C7EC92" w14:textId="77777777" w:rsidR="00091A85" w:rsidRDefault="00091A85" w:rsidP="001E4D99">
      <w:pPr>
        <w:autoSpaceDE w:val="0"/>
        <w:autoSpaceDN w:val="0"/>
        <w:adjustRightInd w:val="0"/>
        <w:jc w:val="both"/>
        <w:rPr>
          <w:rFonts w:ascii="Verdana" w:hAnsi="Verdana" w:cs="Calibri Light"/>
          <w:b/>
          <w:bCs/>
          <w:sz w:val="22"/>
          <w:szCs w:val="22"/>
        </w:rPr>
      </w:pPr>
    </w:p>
    <w:p w14:paraId="023F7CF2" w14:textId="4D7B99CB" w:rsidR="007D6A4C" w:rsidRDefault="007D6A4C" w:rsidP="001E4D99">
      <w:pPr>
        <w:autoSpaceDE w:val="0"/>
        <w:autoSpaceDN w:val="0"/>
        <w:adjustRightInd w:val="0"/>
        <w:jc w:val="both"/>
        <w:rPr>
          <w:rFonts w:ascii="Verdana" w:hAnsi="Verdana" w:cs="Calibri Light"/>
          <w:b/>
          <w:bCs/>
          <w:sz w:val="22"/>
          <w:szCs w:val="22"/>
        </w:rPr>
      </w:pPr>
      <w:r>
        <w:rPr>
          <w:rFonts w:ascii="Verdana" w:hAnsi="Verdana" w:cs="Calibri Light"/>
          <w:b/>
          <w:bCs/>
          <w:sz w:val="22"/>
          <w:szCs w:val="22"/>
        </w:rPr>
        <w:lastRenderedPageBreak/>
        <w:t>Repertório</w:t>
      </w:r>
    </w:p>
    <w:p w14:paraId="368ED65D" w14:textId="6BBA9176" w:rsidR="00DF12C0" w:rsidRPr="00D74258" w:rsidRDefault="006D6FC9" w:rsidP="00DF12C0">
      <w:pPr>
        <w:jc w:val="both"/>
        <w:rPr>
          <w:rFonts w:ascii="Verdana" w:eastAsia="Verdana" w:hAnsi="Verdana" w:cs="Verdana"/>
          <w:b/>
          <w:sz w:val="22"/>
          <w:szCs w:val="22"/>
          <w:highlight w:val="white"/>
        </w:rPr>
      </w:pPr>
      <w:r>
        <w:rPr>
          <w:rFonts w:ascii="Verdana" w:hAnsi="Verdana" w:cs="Calibri Light"/>
          <w:b/>
          <w:bCs/>
          <w:sz w:val="22"/>
          <w:szCs w:val="22"/>
        </w:rPr>
        <w:t>Pior Tchaikovsky</w:t>
      </w:r>
      <w:r w:rsidR="00DF12C0" w:rsidRPr="00D74258">
        <w:rPr>
          <w:rFonts w:ascii="Verdana" w:eastAsia="Verdana" w:hAnsi="Verdana" w:cs="Verdana"/>
          <w:b/>
          <w:sz w:val="22"/>
          <w:szCs w:val="22"/>
          <w:highlight w:val="white"/>
        </w:rPr>
        <w:t xml:space="preserve"> (</w:t>
      </w:r>
      <w:r>
        <w:rPr>
          <w:rFonts w:ascii="Verdana" w:eastAsia="Verdana" w:hAnsi="Verdana" w:cs="Verdana"/>
          <w:b/>
          <w:sz w:val="22"/>
          <w:szCs w:val="22"/>
          <w:highlight w:val="white"/>
        </w:rPr>
        <w:t>Votki</w:t>
      </w:r>
      <w:r w:rsidR="00274BC5">
        <w:rPr>
          <w:rFonts w:ascii="Verdana" w:eastAsia="Verdana" w:hAnsi="Verdana" w:cs="Verdana"/>
          <w:b/>
          <w:sz w:val="22"/>
          <w:szCs w:val="22"/>
          <w:highlight w:val="white"/>
        </w:rPr>
        <w:t>nsk, Rússia</w:t>
      </w:r>
      <w:r w:rsidR="00DF12C0" w:rsidRPr="00D74258">
        <w:rPr>
          <w:rFonts w:ascii="Verdana" w:eastAsia="Verdana" w:hAnsi="Verdana" w:cs="Verdana"/>
          <w:b/>
          <w:sz w:val="22"/>
          <w:szCs w:val="22"/>
          <w:highlight w:val="white"/>
        </w:rPr>
        <w:t>,</w:t>
      </w:r>
      <w:r w:rsidR="00DF12C0">
        <w:rPr>
          <w:rFonts w:ascii="Verdana" w:eastAsia="Verdana" w:hAnsi="Verdana" w:cs="Verdana"/>
          <w:b/>
          <w:sz w:val="22"/>
          <w:szCs w:val="22"/>
          <w:highlight w:val="white"/>
        </w:rPr>
        <w:t xml:space="preserve"> </w:t>
      </w:r>
      <w:r w:rsidR="00DF12C0" w:rsidRPr="00D74258">
        <w:rPr>
          <w:rFonts w:ascii="Verdana" w:eastAsia="Verdana" w:hAnsi="Verdana" w:cs="Verdana"/>
          <w:b/>
          <w:sz w:val="22"/>
          <w:szCs w:val="22"/>
          <w:highlight w:val="white"/>
        </w:rPr>
        <w:t>18</w:t>
      </w:r>
      <w:r w:rsidR="00274BC5">
        <w:rPr>
          <w:rFonts w:ascii="Verdana" w:eastAsia="Verdana" w:hAnsi="Verdana" w:cs="Verdana"/>
          <w:b/>
          <w:sz w:val="22"/>
          <w:szCs w:val="22"/>
          <w:highlight w:val="white"/>
        </w:rPr>
        <w:t>40</w:t>
      </w:r>
      <w:r w:rsidR="00DF12C0" w:rsidRPr="00D74258">
        <w:rPr>
          <w:rFonts w:ascii="Verdana" w:eastAsia="Verdana" w:hAnsi="Verdana" w:cs="Verdana"/>
          <w:b/>
          <w:sz w:val="22"/>
          <w:szCs w:val="22"/>
          <w:highlight w:val="white"/>
        </w:rPr>
        <w:t xml:space="preserve"> – </w:t>
      </w:r>
      <w:r w:rsidR="00274BC5">
        <w:rPr>
          <w:rFonts w:ascii="Verdana" w:eastAsia="Verdana" w:hAnsi="Verdana" w:cs="Verdana"/>
          <w:b/>
          <w:sz w:val="22"/>
          <w:szCs w:val="22"/>
          <w:highlight w:val="white"/>
        </w:rPr>
        <w:t>São Petersburgo</w:t>
      </w:r>
      <w:r w:rsidR="00DF12C0" w:rsidRPr="00D74258">
        <w:rPr>
          <w:rFonts w:ascii="Verdana" w:eastAsia="Verdana" w:hAnsi="Verdana" w:cs="Verdana"/>
          <w:b/>
          <w:sz w:val="22"/>
          <w:szCs w:val="22"/>
          <w:highlight w:val="white"/>
        </w:rPr>
        <w:t xml:space="preserve">, </w:t>
      </w:r>
      <w:r w:rsidR="00274BC5">
        <w:rPr>
          <w:rFonts w:ascii="Verdana" w:eastAsia="Verdana" w:hAnsi="Verdana" w:cs="Verdana"/>
          <w:b/>
          <w:sz w:val="22"/>
          <w:szCs w:val="22"/>
          <w:highlight w:val="white"/>
        </w:rPr>
        <w:t>Rússia</w:t>
      </w:r>
      <w:r w:rsidR="00DF12C0" w:rsidRPr="00D74258">
        <w:rPr>
          <w:rFonts w:ascii="Verdana" w:eastAsia="Verdana" w:hAnsi="Verdana" w:cs="Verdana"/>
          <w:b/>
          <w:sz w:val="22"/>
          <w:szCs w:val="22"/>
          <w:highlight w:val="white"/>
        </w:rPr>
        <w:t>, 1</w:t>
      </w:r>
      <w:r w:rsidR="00274BC5">
        <w:rPr>
          <w:rFonts w:ascii="Verdana" w:eastAsia="Verdana" w:hAnsi="Verdana" w:cs="Verdana"/>
          <w:b/>
          <w:sz w:val="22"/>
          <w:szCs w:val="22"/>
          <w:highlight w:val="white"/>
        </w:rPr>
        <w:t>893</w:t>
      </w:r>
      <w:r w:rsidR="00DF12C0" w:rsidRPr="00D74258">
        <w:rPr>
          <w:rFonts w:ascii="Verdana" w:eastAsia="Verdana" w:hAnsi="Verdana" w:cs="Verdana"/>
          <w:b/>
          <w:sz w:val="22"/>
          <w:szCs w:val="22"/>
          <w:highlight w:val="white"/>
        </w:rPr>
        <w:t>) e a obra</w:t>
      </w:r>
      <w:r w:rsidR="00E661FE">
        <w:rPr>
          <w:rFonts w:ascii="Verdana" w:eastAsia="Verdana" w:hAnsi="Verdana" w:cs="Verdana"/>
          <w:b/>
          <w:sz w:val="22"/>
          <w:szCs w:val="22"/>
        </w:rPr>
        <w:t xml:space="preserve"> </w:t>
      </w:r>
      <w:r w:rsidR="00E661FE" w:rsidRPr="00116E94">
        <w:rPr>
          <w:rFonts w:ascii="Verdana" w:hAnsi="Verdana" w:cs="Calibri Light"/>
          <w:b/>
          <w:bCs/>
          <w:i/>
          <w:iCs/>
          <w:sz w:val="22"/>
          <w:szCs w:val="22"/>
        </w:rPr>
        <w:t>Marcha Eslava, op. 31</w:t>
      </w:r>
      <w:r w:rsidR="00DF12C0" w:rsidRPr="003F4BE3">
        <w:rPr>
          <w:rFonts w:ascii="Roboto" w:hAnsi="Roboto"/>
          <w:i/>
          <w:iCs/>
          <w:color w:val="737373"/>
          <w:sz w:val="23"/>
          <w:szCs w:val="23"/>
        </w:rPr>
        <w:t xml:space="preserve"> </w:t>
      </w:r>
      <w:r w:rsidR="00DF12C0" w:rsidRPr="00E4651E">
        <w:rPr>
          <w:rFonts w:ascii="Verdana" w:eastAsia="Verdana" w:hAnsi="Verdana" w:cs="Verdana"/>
          <w:b/>
          <w:sz w:val="22"/>
          <w:szCs w:val="22"/>
        </w:rPr>
        <w:t>(</w:t>
      </w:r>
      <w:r w:rsidR="00113CBC">
        <w:rPr>
          <w:rFonts w:ascii="Verdana" w:eastAsia="Verdana" w:hAnsi="Verdana" w:cs="Verdana"/>
          <w:b/>
          <w:sz w:val="22"/>
          <w:szCs w:val="22"/>
        </w:rPr>
        <w:t>1876</w:t>
      </w:r>
      <w:r w:rsidR="00DF12C0" w:rsidRPr="00E4651E">
        <w:rPr>
          <w:rFonts w:ascii="Verdana" w:eastAsia="Verdana" w:hAnsi="Verdana" w:cs="Verdana"/>
          <w:b/>
          <w:sz w:val="22"/>
          <w:szCs w:val="22"/>
        </w:rPr>
        <w:t>)</w:t>
      </w:r>
    </w:p>
    <w:p w14:paraId="6A311102" w14:textId="77777777" w:rsidR="00116E94" w:rsidRPr="00116E94" w:rsidRDefault="00116E94" w:rsidP="00116E94">
      <w:pPr>
        <w:autoSpaceDE w:val="0"/>
        <w:autoSpaceDN w:val="0"/>
        <w:adjustRightInd w:val="0"/>
        <w:jc w:val="both"/>
        <w:rPr>
          <w:rFonts w:ascii="Verdana" w:hAnsi="Verdana" w:cs="Calibri Light"/>
          <w:sz w:val="22"/>
          <w:szCs w:val="22"/>
        </w:rPr>
      </w:pPr>
      <w:r w:rsidRPr="00116E94">
        <w:rPr>
          <w:rFonts w:ascii="Verdana" w:hAnsi="Verdana" w:cs="Calibri Light"/>
          <w:sz w:val="22"/>
          <w:szCs w:val="22"/>
        </w:rPr>
        <w:t>No fim do verão de 1876, Tchaikovsky recebeu uma encomenda de Nikolai Rubinstein para compor uma obra para um concerto de caridade em ajuda aos soldados russos vítimas da guerra entre Turquia e Sérvia. Mas aquele não havia sido um verão comum para Tchaikovsky. Deprimido, cansado e melancólico, o compositor havia deixado Moscou há algumas semanas para encontrar seu irmão Modest em Lyon, na França. No início daquele ano, Modest havia se tornado tutor de um garoto surdo-mudo de sete anos de idade, Kolya Konradi. Buscando um pouco de paz, partiram os três para Palavas-les-Flots, um balneário no sul do país.</w:t>
      </w:r>
    </w:p>
    <w:p w14:paraId="2F862679" w14:textId="77777777" w:rsidR="00116E94" w:rsidRPr="00116E94" w:rsidRDefault="00116E94" w:rsidP="00116E94">
      <w:pPr>
        <w:autoSpaceDE w:val="0"/>
        <w:autoSpaceDN w:val="0"/>
        <w:adjustRightInd w:val="0"/>
        <w:jc w:val="both"/>
        <w:rPr>
          <w:rFonts w:ascii="Verdana" w:hAnsi="Verdana" w:cs="Calibri Light"/>
          <w:sz w:val="22"/>
          <w:szCs w:val="22"/>
        </w:rPr>
      </w:pPr>
      <w:r w:rsidRPr="00116E94">
        <w:rPr>
          <w:rFonts w:ascii="Verdana" w:hAnsi="Verdana" w:cs="Calibri Light"/>
          <w:sz w:val="22"/>
          <w:szCs w:val="22"/>
        </w:rPr>
        <w:t>A viagem foi um desastre. Modest e a governanta que os acompanhava caíram doentes, e, de repente, Tchaikovsky se via frente à necessidade de cuidar de um garoto completamente dependente de sua ajuda. Todavia, a experiência despertou seu lado paterno. Sua gentileza, atenção e carinho para com Kolya fizeram surgir uma profunda amizade entre os dois. Tchaikovsky era um novo homem. Seus instintos paternais levaram-no a considerar, pela primeira vez na vida, a possibilidade de se casar e constituir uma família. Os fatos culminariam, no ano seguinte, em um dos momentos mais desastrosos da biografia do compositor: um colapso nervoso após o desfecho de um casamento infeliz que durou apenas seis semanas.</w:t>
      </w:r>
    </w:p>
    <w:p w14:paraId="416CBBAA" w14:textId="77777777" w:rsidR="00116E94" w:rsidRDefault="00116E94" w:rsidP="00116E94">
      <w:pPr>
        <w:autoSpaceDE w:val="0"/>
        <w:autoSpaceDN w:val="0"/>
        <w:adjustRightInd w:val="0"/>
        <w:jc w:val="both"/>
        <w:rPr>
          <w:rFonts w:ascii="Verdana" w:hAnsi="Verdana" w:cs="Calibri Light"/>
          <w:sz w:val="22"/>
          <w:szCs w:val="22"/>
        </w:rPr>
      </w:pPr>
      <w:r w:rsidRPr="00116E94">
        <w:rPr>
          <w:rFonts w:ascii="Verdana" w:hAnsi="Verdana" w:cs="Calibri Light"/>
          <w:sz w:val="22"/>
          <w:szCs w:val="22"/>
        </w:rPr>
        <w:t xml:space="preserve">Foi em meio à inquietação da busca delirante de Tchaikovsky por uma mulher ideal, aquela que lhe traria paz de espírito e o livraria dos tormentos de sua vida cotidiana, que chegou a encomenda de Rubinstein. Apesar de toda aflição, Tchaikovsky encontrou inspiração para compor uma música forte e brilhante. Seu incrível talento e profissionalismo permitiram-lhe finalizar a partitura da obra em apenas cinco dias. A </w:t>
      </w:r>
      <w:r w:rsidRPr="00116E94">
        <w:rPr>
          <w:rFonts w:ascii="Verdana" w:hAnsi="Verdana" w:cs="Calibri Light"/>
          <w:i/>
          <w:iCs/>
          <w:sz w:val="22"/>
          <w:szCs w:val="22"/>
        </w:rPr>
        <w:t>Marcha Eslava</w:t>
      </w:r>
      <w:r w:rsidRPr="00116E94">
        <w:rPr>
          <w:rFonts w:ascii="Verdana" w:hAnsi="Verdana" w:cs="Calibri Light"/>
          <w:sz w:val="22"/>
          <w:szCs w:val="22"/>
        </w:rPr>
        <w:t xml:space="preserve"> foi escrita em outubro de 1876 e estreada com imenso sucesso no concerto beneficente de Rubinstein, em 17 de novembro do mesmo ano.</w:t>
      </w:r>
    </w:p>
    <w:p w14:paraId="18B4FC49" w14:textId="12FF63DF" w:rsidR="00E661FE" w:rsidRPr="00116E94" w:rsidRDefault="00E661FE" w:rsidP="00E661FE">
      <w:pPr>
        <w:autoSpaceDE w:val="0"/>
        <w:autoSpaceDN w:val="0"/>
        <w:adjustRightInd w:val="0"/>
        <w:jc w:val="both"/>
        <w:rPr>
          <w:rFonts w:ascii="Verdana" w:hAnsi="Verdana" w:cs="Calibri Light"/>
          <w:b/>
          <w:bCs/>
          <w:sz w:val="22"/>
          <w:szCs w:val="22"/>
        </w:rPr>
      </w:pPr>
      <w:r w:rsidRPr="00CD2488">
        <w:rPr>
          <w:rFonts w:ascii="Verdana" w:hAnsi="Verdana" w:cs="Calibri Light"/>
          <w:b/>
          <w:bCs/>
          <w:sz w:val="22"/>
          <w:szCs w:val="22"/>
        </w:rPr>
        <w:t>Wolfgang Amadeus</w:t>
      </w:r>
      <w:r>
        <w:rPr>
          <w:rFonts w:ascii="Verdana" w:hAnsi="Verdana" w:cs="Calibri Light"/>
          <w:b/>
          <w:bCs/>
          <w:sz w:val="22"/>
          <w:szCs w:val="22"/>
        </w:rPr>
        <w:t xml:space="preserve"> </w:t>
      </w:r>
      <w:r w:rsidRPr="00CD2488">
        <w:rPr>
          <w:rFonts w:ascii="Verdana" w:hAnsi="Verdana" w:cs="Calibri Light"/>
          <w:b/>
          <w:bCs/>
          <w:sz w:val="22"/>
          <w:szCs w:val="22"/>
        </w:rPr>
        <w:t>Mozart</w:t>
      </w:r>
      <w:r w:rsidRPr="00D74258">
        <w:rPr>
          <w:rFonts w:ascii="Verdana" w:eastAsia="Verdana" w:hAnsi="Verdana" w:cs="Verdana"/>
          <w:b/>
          <w:sz w:val="22"/>
          <w:szCs w:val="22"/>
          <w:highlight w:val="white"/>
        </w:rPr>
        <w:t xml:space="preserve"> (</w:t>
      </w:r>
      <w:r w:rsidRPr="00CD2488">
        <w:rPr>
          <w:rFonts w:ascii="Verdana" w:hAnsi="Verdana" w:cs="Calibri Light"/>
          <w:b/>
          <w:bCs/>
          <w:sz w:val="22"/>
          <w:szCs w:val="22"/>
        </w:rPr>
        <w:t>Salzburgo</w:t>
      </w:r>
      <w:r>
        <w:rPr>
          <w:rFonts w:ascii="Verdana" w:eastAsia="Verdana" w:hAnsi="Verdana" w:cs="Verdana"/>
          <w:b/>
          <w:sz w:val="22"/>
          <w:szCs w:val="22"/>
          <w:highlight w:val="white"/>
        </w:rPr>
        <w:t xml:space="preserve">, </w:t>
      </w:r>
      <w:r w:rsidRPr="00CD2488">
        <w:rPr>
          <w:rFonts w:ascii="Verdana" w:hAnsi="Verdana" w:cs="Calibri Light"/>
          <w:b/>
          <w:bCs/>
          <w:sz w:val="22"/>
          <w:szCs w:val="22"/>
        </w:rPr>
        <w:t>Áustria</w:t>
      </w:r>
      <w:r w:rsidRPr="00D74258">
        <w:rPr>
          <w:rFonts w:ascii="Verdana" w:eastAsia="Verdana" w:hAnsi="Verdana" w:cs="Verdana"/>
          <w:b/>
          <w:sz w:val="22"/>
          <w:szCs w:val="22"/>
          <w:highlight w:val="white"/>
        </w:rPr>
        <w:t>,</w:t>
      </w:r>
      <w:r>
        <w:rPr>
          <w:rFonts w:ascii="Verdana" w:eastAsia="Verdana" w:hAnsi="Verdana" w:cs="Verdana"/>
          <w:b/>
          <w:sz w:val="22"/>
          <w:szCs w:val="22"/>
          <w:highlight w:val="white"/>
        </w:rPr>
        <w:t xml:space="preserve"> </w:t>
      </w:r>
      <w:r w:rsidRPr="00CD2488">
        <w:rPr>
          <w:rFonts w:ascii="Verdana" w:hAnsi="Verdana" w:cs="Calibri Light"/>
          <w:b/>
          <w:bCs/>
          <w:sz w:val="22"/>
          <w:szCs w:val="22"/>
        </w:rPr>
        <w:t>1756</w:t>
      </w:r>
      <w:r w:rsidRPr="00D74258">
        <w:rPr>
          <w:rFonts w:ascii="Verdana" w:eastAsia="Verdana" w:hAnsi="Verdana" w:cs="Verdana"/>
          <w:b/>
          <w:sz w:val="22"/>
          <w:szCs w:val="22"/>
          <w:highlight w:val="white"/>
        </w:rPr>
        <w:t xml:space="preserve"> – </w:t>
      </w:r>
      <w:r w:rsidRPr="00CD2488">
        <w:rPr>
          <w:rFonts w:ascii="Verdana" w:hAnsi="Verdana" w:cs="Calibri Light"/>
          <w:b/>
          <w:bCs/>
          <w:sz w:val="22"/>
          <w:szCs w:val="22"/>
        </w:rPr>
        <w:t>Viena</w:t>
      </w:r>
      <w:r w:rsidRPr="00D74258">
        <w:rPr>
          <w:rFonts w:ascii="Verdana" w:eastAsia="Verdana" w:hAnsi="Verdana" w:cs="Verdana"/>
          <w:b/>
          <w:sz w:val="22"/>
          <w:szCs w:val="22"/>
          <w:highlight w:val="white"/>
        </w:rPr>
        <w:t xml:space="preserve">, </w:t>
      </w:r>
      <w:r>
        <w:rPr>
          <w:rFonts w:ascii="Verdana" w:eastAsia="Verdana" w:hAnsi="Verdana" w:cs="Verdana"/>
          <w:b/>
          <w:sz w:val="22"/>
          <w:szCs w:val="22"/>
          <w:highlight w:val="white"/>
        </w:rPr>
        <w:t>Áustria</w:t>
      </w:r>
      <w:r w:rsidRPr="00D74258">
        <w:rPr>
          <w:rFonts w:ascii="Verdana" w:eastAsia="Verdana" w:hAnsi="Verdana" w:cs="Verdana"/>
          <w:b/>
          <w:sz w:val="22"/>
          <w:szCs w:val="22"/>
          <w:highlight w:val="white"/>
        </w:rPr>
        <w:t>, 1</w:t>
      </w:r>
      <w:r>
        <w:rPr>
          <w:rFonts w:ascii="Verdana" w:eastAsia="Verdana" w:hAnsi="Verdana" w:cs="Verdana"/>
          <w:b/>
          <w:sz w:val="22"/>
          <w:szCs w:val="22"/>
          <w:highlight w:val="white"/>
        </w:rPr>
        <w:t>791</w:t>
      </w:r>
      <w:r w:rsidRPr="00D74258">
        <w:rPr>
          <w:rFonts w:ascii="Verdana" w:eastAsia="Verdana" w:hAnsi="Verdana" w:cs="Verdana"/>
          <w:b/>
          <w:sz w:val="22"/>
          <w:szCs w:val="22"/>
          <w:highlight w:val="white"/>
        </w:rPr>
        <w:t>) e a obra</w:t>
      </w:r>
      <w:r>
        <w:rPr>
          <w:rFonts w:ascii="Verdana" w:eastAsia="Verdana" w:hAnsi="Verdana" w:cs="Verdana"/>
          <w:b/>
          <w:sz w:val="22"/>
          <w:szCs w:val="22"/>
        </w:rPr>
        <w:t xml:space="preserve"> </w:t>
      </w:r>
      <w:r w:rsidRPr="00116E94">
        <w:rPr>
          <w:rFonts w:ascii="Verdana" w:hAnsi="Verdana" w:cs="Calibri Light"/>
          <w:b/>
          <w:bCs/>
          <w:i/>
          <w:iCs/>
          <w:sz w:val="22"/>
          <w:szCs w:val="22"/>
        </w:rPr>
        <w:t>Concerto para violino nº 5 em Lá maior, K. 219, “Turco”</w:t>
      </w:r>
      <w:r w:rsidR="009B2D45">
        <w:rPr>
          <w:rFonts w:ascii="Verdana" w:hAnsi="Verdana" w:cs="Calibri Light"/>
          <w:b/>
          <w:bCs/>
          <w:i/>
          <w:iCs/>
          <w:sz w:val="22"/>
          <w:szCs w:val="22"/>
        </w:rPr>
        <w:t xml:space="preserve"> </w:t>
      </w:r>
      <w:r w:rsidR="009B2D45" w:rsidRPr="009B2D45">
        <w:rPr>
          <w:rFonts w:ascii="Verdana" w:hAnsi="Verdana" w:cs="Calibri Light"/>
          <w:b/>
          <w:bCs/>
          <w:sz w:val="22"/>
          <w:szCs w:val="22"/>
        </w:rPr>
        <w:t>(</w:t>
      </w:r>
      <w:r w:rsidR="00C311BE">
        <w:rPr>
          <w:rFonts w:ascii="Verdana" w:hAnsi="Verdana" w:cs="Calibri Light"/>
          <w:b/>
          <w:bCs/>
          <w:sz w:val="22"/>
          <w:szCs w:val="22"/>
        </w:rPr>
        <w:t>1775</w:t>
      </w:r>
      <w:r w:rsidR="009B2D45" w:rsidRPr="009B2D45">
        <w:rPr>
          <w:rFonts w:ascii="Verdana" w:hAnsi="Verdana" w:cs="Calibri Light"/>
          <w:b/>
          <w:bCs/>
          <w:sz w:val="22"/>
          <w:szCs w:val="22"/>
        </w:rPr>
        <w:t>)</w:t>
      </w:r>
    </w:p>
    <w:p w14:paraId="1894C48C" w14:textId="77777777" w:rsidR="00116E94" w:rsidRPr="00116E94" w:rsidRDefault="00116E94" w:rsidP="00116E94">
      <w:pPr>
        <w:autoSpaceDE w:val="0"/>
        <w:autoSpaceDN w:val="0"/>
        <w:adjustRightInd w:val="0"/>
        <w:jc w:val="both"/>
        <w:rPr>
          <w:rFonts w:ascii="Verdana" w:hAnsi="Verdana" w:cs="Calibri Light"/>
          <w:sz w:val="22"/>
          <w:szCs w:val="22"/>
        </w:rPr>
      </w:pPr>
      <w:r w:rsidRPr="00116E94">
        <w:rPr>
          <w:rFonts w:ascii="Verdana" w:hAnsi="Verdana" w:cs="Calibri Light"/>
          <w:sz w:val="22"/>
          <w:szCs w:val="22"/>
        </w:rPr>
        <w:t>Depois de mais de uma década viajando constantemente com a família para exibir seus prodigiosos talentos musicais diante de algumas das figuras mais abastadas e influentes da nobreza europeia, o jovem Mozart retorna a Salzburgo, onde assume um cargo na corte de Hieronymus von Colloredo, recentemente nomeado Príncipe-Arcebispo local. O ano era 1773, e Mozart, então com 17 anos, já era um pianista e compositor respeitado, especialmente em sua cidade natal. Entretanto, as preferências culturais da corte de Colloredo e os frequentes desentendimentos entre o governante e seu pai – Leopold acusava Colloredo de favorecer músicos italianos em detrimento dos artistas locais – logo começaram a lhe deixar insatisfeito.</w:t>
      </w:r>
    </w:p>
    <w:p w14:paraId="5391F014" w14:textId="77777777" w:rsidR="00116E94" w:rsidRPr="00116E94" w:rsidRDefault="00116E94" w:rsidP="00116E94">
      <w:pPr>
        <w:autoSpaceDE w:val="0"/>
        <w:autoSpaceDN w:val="0"/>
        <w:adjustRightInd w:val="0"/>
        <w:jc w:val="both"/>
        <w:rPr>
          <w:rFonts w:ascii="Verdana" w:hAnsi="Verdana" w:cs="Calibri Light"/>
          <w:sz w:val="22"/>
          <w:szCs w:val="22"/>
        </w:rPr>
      </w:pPr>
      <w:r w:rsidRPr="00116E94">
        <w:rPr>
          <w:rFonts w:ascii="Verdana" w:hAnsi="Verdana" w:cs="Calibri Light"/>
          <w:sz w:val="22"/>
          <w:szCs w:val="22"/>
        </w:rPr>
        <w:lastRenderedPageBreak/>
        <w:t xml:space="preserve">Ainda assim, Mozart permaneceu em Salzburgo até 1777, compondo sem grande entusiasmo as obras sacras que o cargo lhe exigia, dedicando-se com mais afinco à música instrumental que verdadeiramente lhe interessava ou que lhe comissionavam por fora. Seus cinco concertos para violino solo datam desse período, sendo todos (com exceção do Primeiro, </w:t>
      </w:r>
      <w:r w:rsidRPr="00116E94">
        <w:rPr>
          <w:rFonts w:ascii="Verdana" w:hAnsi="Verdana" w:cs="Calibri Light"/>
          <w:i/>
          <w:iCs/>
          <w:sz w:val="22"/>
          <w:szCs w:val="22"/>
        </w:rPr>
        <w:t>K. 207</w:t>
      </w:r>
      <w:r w:rsidRPr="00116E94">
        <w:rPr>
          <w:rFonts w:ascii="Verdana" w:hAnsi="Verdana" w:cs="Calibri Light"/>
          <w:sz w:val="22"/>
          <w:szCs w:val="22"/>
        </w:rPr>
        <w:t>) compostos no ano de 1775.</w:t>
      </w:r>
    </w:p>
    <w:p w14:paraId="358C0575" w14:textId="77777777" w:rsidR="00116E94" w:rsidRDefault="00116E94" w:rsidP="00116E94">
      <w:pPr>
        <w:autoSpaceDE w:val="0"/>
        <w:autoSpaceDN w:val="0"/>
        <w:adjustRightInd w:val="0"/>
        <w:jc w:val="both"/>
        <w:rPr>
          <w:rFonts w:ascii="Verdana" w:hAnsi="Verdana" w:cs="Calibri Light"/>
          <w:sz w:val="22"/>
          <w:szCs w:val="22"/>
        </w:rPr>
      </w:pPr>
      <w:r w:rsidRPr="00116E94">
        <w:rPr>
          <w:rFonts w:ascii="Verdana" w:hAnsi="Verdana" w:cs="Calibri Light"/>
          <w:sz w:val="22"/>
          <w:szCs w:val="22"/>
        </w:rPr>
        <w:t xml:space="preserve">Apesar de seguirem a tradicional estrutura de dois movimentos rápidos intercalados por um movimento lento, os concertos já antecipam alguns elementos de surpresa e contrastes emotivos que marcariam a produção de Mozart nos anos seguintes, onde viveu em Mannheim e Paris. No concerto </w:t>
      </w:r>
      <w:r w:rsidRPr="00116E94">
        <w:rPr>
          <w:rFonts w:ascii="Verdana" w:hAnsi="Verdana" w:cs="Calibri Light"/>
          <w:i/>
          <w:iCs/>
          <w:sz w:val="22"/>
          <w:szCs w:val="22"/>
        </w:rPr>
        <w:t>K. 219 em Lá maior</w:t>
      </w:r>
      <w:r w:rsidRPr="00116E94">
        <w:rPr>
          <w:rFonts w:ascii="Verdana" w:hAnsi="Verdana" w:cs="Calibri Light"/>
          <w:sz w:val="22"/>
          <w:szCs w:val="22"/>
        </w:rPr>
        <w:t>, podemos observar esses índices na poética entrada do solista no primeiro movimento, em um inesperado adágio que paira sobre o silêncio da orquestra antes de se desenvolver no Allegro. O segundo movimento, um Adágio propriamente dito, oferece um bonito contraste com as seções rápidas. Já o movimento final se destaca pelos trechos vigorosos, quase marciais, que dão nome ao concerto, inspirados naquilo que os europeus do século XVIII chamavam estereotipadamente de “música turca”.</w:t>
      </w:r>
    </w:p>
    <w:p w14:paraId="07EB9AFE" w14:textId="5F79A7B3" w:rsidR="001E36D1" w:rsidRPr="00116E94" w:rsidRDefault="001E36D1" w:rsidP="00116E94">
      <w:pPr>
        <w:autoSpaceDE w:val="0"/>
        <w:autoSpaceDN w:val="0"/>
        <w:adjustRightInd w:val="0"/>
        <w:jc w:val="both"/>
        <w:rPr>
          <w:rFonts w:ascii="Verdana" w:hAnsi="Verdana" w:cs="Calibri Light"/>
          <w:sz w:val="22"/>
          <w:szCs w:val="22"/>
        </w:rPr>
      </w:pPr>
      <w:r>
        <w:rPr>
          <w:rFonts w:ascii="Verdana" w:hAnsi="Verdana" w:cs="Calibri Light"/>
          <w:b/>
          <w:bCs/>
          <w:sz w:val="22"/>
          <w:szCs w:val="22"/>
        </w:rPr>
        <w:t>Maurice Ravel</w:t>
      </w:r>
      <w:r w:rsidRPr="00D74258">
        <w:rPr>
          <w:rFonts w:ascii="Verdana" w:eastAsia="Verdana" w:hAnsi="Verdana" w:cs="Verdana"/>
          <w:b/>
          <w:sz w:val="22"/>
          <w:szCs w:val="22"/>
          <w:highlight w:val="white"/>
        </w:rPr>
        <w:t xml:space="preserve"> (</w:t>
      </w:r>
      <w:r>
        <w:rPr>
          <w:rFonts w:ascii="Verdana" w:eastAsia="Verdana" w:hAnsi="Verdana" w:cs="Verdana"/>
          <w:b/>
          <w:sz w:val="22"/>
          <w:szCs w:val="22"/>
          <w:highlight w:val="white"/>
        </w:rPr>
        <w:t>Ciboure, França</w:t>
      </w:r>
      <w:r w:rsidRPr="00D74258">
        <w:rPr>
          <w:rFonts w:ascii="Verdana" w:eastAsia="Verdana" w:hAnsi="Verdana" w:cs="Verdana"/>
          <w:b/>
          <w:sz w:val="22"/>
          <w:szCs w:val="22"/>
          <w:highlight w:val="white"/>
        </w:rPr>
        <w:t>,</w:t>
      </w:r>
      <w:r>
        <w:rPr>
          <w:rFonts w:ascii="Verdana" w:eastAsia="Verdana" w:hAnsi="Verdana" w:cs="Verdana"/>
          <w:b/>
          <w:sz w:val="22"/>
          <w:szCs w:val="22"/>
          <w:highlight w:val="white"/>
        </w:rPr>
        <w:t xml:space="preserve"> </w:t>
      </w:r>
      <w:r w:rsidRPr="00D74258">
        <w:rPr>
          <w:rFonts w:ascii="Verdana" w:eastAsia="Verdana" w:hAnsi="Verdana" w:cs="Verdana"/>
          <w:b/>
          <w:sz w:val="22"/>
          <w:szCs w:val="22"/>
          <w:highlight w:val="white"/>
        </w:rPr>
        <w:t>18</w:t>
      </w:r>
      <w:r>
        <w:rPr>
          <w:rFonts w:ascii="Verdana" w:eastAsia="Verdana" w:hAnsi="Verdana" w:cs="Verdana"/>
          <w:b/>
          <w:sz w:val="22"/>
          <w:szCs w:val="22"/>
          <w:highlight w:val="white"/>
        </w:rPr>
        <w:t>75</w:t>
      </w:r>
      <w:r w:rsidRPr="00D74258">
        <w:rPr>
          <w:rFonts w:ascii="Verdana" w:eastAsia="Verdana" w:hAnsi="Verdana" w:cs="Verdana"/>
          <w:b/>
          <w:sz w:val="22"/>
          <w:szCs w:val="22"/>
          <w:highlight w:val="white"/>
        </w:rPr>
        <w:t xml:space="preserve"> – </w:t>
      </w:r>
      <w:r>
        <w:rPr>
          <w:rFonts w:ascii="Verdana" w:eastAsia="Verdana" w:hAnsi="Verdana" w:cs="Verdana"/>
          <w:b/>
          <w:sz w:val="22"/>
          <w:szCs w:val="22"/>
          <w:highlight w:val="white"/>
        </w:rPr>
        <w:t>Paris</w:t>
      </w:r>
      <w:r w:rsidRPr="00D74258">
        <w:rPr>
          <w:rFonts w:ascii="Verdana" w:eastAsia="Verdana" w:hAnsi="Verdana" w:cs="Verdana"/>
          <w:b/>
          <w:sz w:val="22"/>
          <w:szCs w:val="22"/>
          <w:highlight w:val="white"/>
        </w:rPr>
        <w:t xml:space="preserve">, </w:t>
      </w:r>
      <w:r>
        <w:rPr>
          <w:rFonts w:ascii="Verdana" w:eastAsia="Verdana" w:hAnsi="Verdana" w:cs="Verdana"/>
          <w:b/>
          <w:sz w:val="22"/>
          <w:szCs w:val="22"/>
          <w:highlight w:val="white"/>
        </w:rPr>
        <w:t>França</w:t>
      </w:r>
      <w:r w:rsidRPr="00D74258">
        <w:rPr>
          <w:rFonts w:ascii="Verdana" w:eastAsia="Verdana" w:hAnsi="Verdana" w:cs="Verdana"/>
          <w:b/>
          <w:sz w:val="22"/>
          <w:szCs w:val="22"/>
          <w:highlight w:val="white"/>
        </w:rPr>
        <w:t>, 1</w:t>
      </w:r>
      <w:r>
        <w:rPr>
          <w:rFonts w:ascii="Verdana" w:eastAsia="Verdana" w:hAnsi="Verdana" w:cs="Verdana"/>
          <w:b/>
          <w:sz w:val="22"/>
          <w:szCs w:val="22"/>
          <w:highlight w:val="white"/>
        </w:rPr>
        <w:t>937</w:t>
      </w:r>
      <w:r w:rsidRPr="00D74258">
        <w:rPr>
          <w:rFonts w:ascii="Verdana" w:eastAsia="Verdana" w:hAnsi="Verdana" w:cs="Verdana"/>
          <w:b/>
          <w:sz w:val="22"/>
          <w:szCs w:val="22"/>
          <w:highlight w:val="white"/>
        </w:rPr>
        <w:t>) e a obra</w:t>
      </w:r>
      <w:r>
        <w:rPr>
          <w:rFonts w:ascii="Verdana" w:eastAsia="Verdana" w:hAnsi="Verdana" w:cs="Verdana"/>
          <w:b/>
          <w:sz w:val="22"/>
          <w:szCs w:val="22"/>
        </w:rPr>
        <w:t xml:space="preserve"> </w:t>
      </w:r>
      <w:r w:rsidRPr="00116E94">
        <w:rPr>
          <w:rFonts w:ascii="Verdana" w:hAnsi="Verdana" w:cs="Calibri Light"/>
          <w:b/>
          <w:bCs/>
          <w:i/>
          <w:iCs/>
          <w:sz w:val="22"/>
          <w:szCs w:val="22"/>
        </w:rPr>
        <w:t>Daphnis e Chloé: Suítes nº 1 e nº 2</w:t>
      </w:r>
      <w:r>
        <w:rPr>
          <w:rFonts w:ascii="Verdana" w:hAnsi="Verdana" w:cs="Calibri Light"/>
          <w:b/>
          <w:bCs/>
          <w:i/>
          <w:iCs/>
          <w:sz w:val="22"/>
          <w:szCs w:val="22"/>
        </w:rPr>
        <w:t xml:space="preserve"> </w:t>
      </w:r>
      <w:r w:rsidRPr="001E36D1">
        <w:rPr>
          <w:rFonts w:ascii="Verdana" w:hAnsi="Verdana" w:cs="Calibri Light"/>
          <w:b/>
          <w:bCs/>
          <w:sz w:val="22"/>
          <w:szCs w:val="22"/>
        </w:rPr>
        <w:t>(</w:t>
      </w:r>
      <w:r w:rsidR="00C311BE">
        <w:rPr>
          <w:rFonts w:ascii="Verdana" w:hAnsi="Verdana" w:cs="Calibri Light"/>
          <w:b/>
          <w:bCs/>
          <w:sz w:val="22"/>
          <w:szCs w:val="22"/>
        </w:rPr>
        <w:t>190</w:t>
      </w:r>
      <w:r w:rsidR="0003533F">
        <w:rPr>
          <w:rFonts w:ascii="Verdana" w:hAnsi="Verdana" w:cs="Calibri Light"/>
          <w:b/>
          <w:bCs/>
          <w:sz w:val="22"/>
          <w:szCs w:val="22"/>
        </w:rPr>
        <w:t>9</w:t>
      </w:r>
      <w:r w:rsidR="00C311BE">
        <w:rPr>
          <w:rFonts w:ascii="Verdana" w:hAnsi="Verdana" w:cs="Calibri Light"/>
          <w:b/>
          <w:bCs/>
          <w:sz w:val="22"/>
          <w:szCs w:val="22"/>
        </w:rPr>
        <w:t>-1912</w:t>
      </w:r>
      <w:r w:rsidRPr="001E36D1">
        <w:rPr>
          <w:rFonts w:ascii="Verdana" w:hAnsi="Verdana" w:cs="Calibri Light"/>
          <w:b/>
          <w:bCs/>
          <w:sz w:val="22"/>
          <w:szCs w:val="22"/>
        </w:rPr>
        <w:t>)</w:t>
      </w:r>
    </w:p>
    <w:p w14:paraId="0E186FEE" w14:textId="77777777" w:rsidR="00116E94" w:rsidRPr="00116E94" w:rsidRDefault="00116E94" w:rsidP="00116E94">
      <w:pPr>
        <w:autoSpaceDE w:val="0"/>
        <w:autoSpaceDN w:val="0"/>
        <w:adjustRightInd w:val="0"/>
        <w:jc w:val="both"/>
        <w:rPr>
          <w:rFonts w:ascii="Verdana" w:hAnsi="Verdana" w:cs="Calibri Light"/>
          <w:sz w:val="22"/>
          <w:szCs w:val="22"/>
        </w:rPr>
      </w:pPr>
      <w:r w:rsidRPr="00116E94">
        <w:rPr>
          <w:rFonts w:ascii="Verdana" w:hAnsi="Verdana" w:cs="Calibri Light"/>
          <w:sz w:val="22"/>
          <w:szCs w:val="22"/>
        </w:rPr>
        <w:t>Em 1909, Sergei Diaghilev encomendou a Ravel um balé sobre a história de Daphnis e Chloé. Instigado pela proposta, o francês começou a trabalhar na obra imediatamente, participando da elaboração do argumento juntamente com Michel Fokine, coreógrafo dos Ballets Russes. A partitura para piano ficou pronta em maio de 1910, mas a orquestração só seria finalizada no dia 5 de abril de 1912, dois meses antes da estreia.</w:t>
      </w:r>
    </w:p>
    <w:p w14:paraId="147966F5" w14:textId="77777777" w:rsidR="00116E94" w:rsidRPr="00116E94" w:rsidRDefault="00116E94" w:rsidP="00116E94">
      <w:pPr>
        <w:autoSpaceDE w:val="0"/>
        <w:autoSpaceDN w:val="0"/>
        <w:adjustRightInd w:val="0"/>
        <w:jc w:val="both"/>
        <w:rPr>
          <w:rFonts w:ascii="Verdana" w:hAnsi="Verdana" w:cs="Calibri Light"/>
          <w:sz w:val="22"/>
          <w:szCs w:val="22"/>
        </w:rPr>
      </w:pPr>
      <w:r w:rsidRPr="00116E94">
        <w:rPr>
          <w:rFonts w:ascii="Verdana" w:hAnsi="Verdana" w:cs="Calibri Light"/>
          <w:sz w:val="22"/>
          <w:szCs w:val="22"/>
        </w:rPr>
        <w:t xml:space="preserve">Escrito por volta do século II e de autoria atribuída a Longo (ou Longus), de quem pouco se sabe a respeito, </w:t>
      </w:r>
      <w:r w:rsidRPr="00116E94">
        <w:rPr>
          <w:rFonts w:ascii="Verdana" w:hAnsi="Verdana" w:cs="Calibri Light"/>
          <w:i/>
          <w:iCs/>
          <w:sz w:val="22"/>
          <w:szCs w:val="22"/>
        </w:rPr>
        <w:t>Daphnis e Chloé</w:t>
      </w:r>
      <w:r w:rsidRPr="00116E94">
        <w:rPr>
          <w:rFonts w:ascii="Verdana" w:hAnsi="Verdana" w:cs="Calibri Light"/>
          <w:sz w:val="22"/>
          <w:szCs w:val="22"/>
        </w:rPr>
        <w:t xml:space="preserve"> narra o amor e as aventuras de dois jovens que, ainda muito pequenos, foram abandonados pelos respectivos pais em uma vila de pastores na ilha de Lesbos. À medida que cresciam, apaixonavam-se um pelo outro, sem compreenderem o significado do amor que sentiam. Em um dia de festa, Chloé é sequestrada por piratas, e Daphnis reza em prantos para que ela retorne com vida. O deus Pan o ajuda e resgata Chloé. Todos comemoram seu regresso em uma grande festa, e os dois podem finalmente se casar.</w:t>
      </w:r>
    </w:p>
    <w:p w14:paraId="23700A30" w14:textId="77777777" w:rsidR="00116E94" w:rsidRPr="00116E94" w:rsidRDefault="00116E94" w:rsidP="00116E94">
      <w:pPr>
        <w:autoSpaceDE w:val="0"/>
        <w:autoSpaceDN w:val="0"/>
        <w:adjustRightInd w:val="0"/>
        <w:jc w:val="both"/>
        <w:rPr>
          <w:rFonts w:ascii="Verdana" w:hAnsi="Verdana" w:cs="Calibri Light"/>
          <w:sz w:val="22"/>
          <w:szCs w:val="22"/>
        </w:rPr>
      </w:pPr>
      <w:r w:rsidRPr="00116E94">
        <w:rPr>
          <w:rFonts w:ascii="Verdana" w:hAnsi="Verdana" w:cs="Calibri Light"/>
          <w:sz w:val="22"/>
          <w:szCs w:val="22"/>
        </w:rPr>
        <w:t xml:space="preserve">Dividido em três partes, o balé </w:t>
      </w:r>
      <w:r w:rsidRPr="00116E94">
        <w:rPr>
          <w:rFonts w:ascii="Verdana" w:hAnsi="Verdana" w:cs="Calibri Light"/>
          <w:i/>
          <w:iCs/>
          <w:sz w:val="22"/>
          <w:szCs w:val="22"/>
        </w:rPr>
        <w:t>Daphnis e Chloé</w:t>
      </w:r>
      <w:r w:rsidRPr="00116E94">
        <w:rPr>
          <w:rFonts w:ascii="Verdana" w:hAnsi="Verdana" w:cs="Calibri Light"/>
          <w:sz w:val="22"/>
          <w:szCs w:val="22"/>
        </w:rPr>
        <w:t xml:space="preserve"> emprega a maior orquestra já utilizada por Ravel. Seu papel é imprescindível, não apenas interpretando as cenas como dando suporte à dança: é ela a responsável por garantir a clareza das passagens, em um balé cuja ação é extremamente complexa. As cordas sustentam o edifício musical, tocando constantemente em </w:t>
      </w:r>
      <w:r w:rsidRPr="00116E94">
        <w:rPr>
          <w:rFonts w:ascii="Verdana" w:hAnsi="Verdana" w:cs="Calibri Light"/>
          <w:i/>
          <w:iCs/>
          <w:sz w:val="22"/>
          <w:szCs w:val="22"/>
        </w:rPr>
        <w:t>divisi</w:t>
      </w:r>
      <w:r w:rsidRPr="00116E94">
        <w:rPr>
          <w:rFonts w:ascii="Verdana" w:hAnsi="Verdana" w:cs="Calibri Light"/>
          <w:sz w:val="22"/>
          <w:szCs w:val="22"/>
        </w:rPr>
        <w:t>, permitindo uma maior liberdade às madeiras para interpretar as sutilezas dos personagens.</w:t>
      </w:r>
    </w:p>
    <w:p w14:paraId="69478663" w14:textId="77777777" w:rsidR="00116E94" w:rsidRPr="00116E94" w:rsidRDefault="00116E94" w:rsidP="00116E94">
      <w:pPr>
        <w:autoSpaceDE w:val="0"/>
        <w:autoSpaceDN w:val="0"/>
        <w:adjustRightInd w:val="0"/>
        <w:jc w:val="both"/>
        <w:rPr>
          <w:rFonts w:ascii="Verdana" w:hAnsi="Verdana" w:cs="Calibri Light"/>
          <w:b/>
          <w:bCs/>
          <w:sz w:val="22"/>
          <w:szCs w:val="22"/>
        </w:rPr>
      </w:pPr>
      <w:r w:rsidRPr="00116E94">
        <w:rPr>
          <w:rFonts w:ascii="Verdana" w:hAnsi="Verdana" w:cs="Calibri Light"/>
          <w:sz w:val="22"/>
          <w:szCs w:val="22"/>
        </w:rPr>
        <w:t xml:space="preserve">A primeira apresentação, no dia 8 de junho de 1912, no Théâtre du Châtelet, em Paris, foi um sucesso e ajudou a estabelecer a reputação de Ravel como um dos principais compositores franceses da época. Em 1911, antes de terminar a orquestração do balé, Ravel extraiu uma primeira suíte de concerto da música que havia composto até aquele </w:t>
      </w:r>
      <w:r w:rsidRPr="00116E94">
        <w:rPr>
          <w:rFonts w:ascii="Verdana" w:hAnsi="Verdana" w:cs="Calibri Light"/>
          <w:sz w:val="22"/>
          <w:szCs w:val="22"/>
        </w:rPr>
        <w:lastRenderedPageBreak/>
        <w:t>momento. Após a estreia do balé integral, Ravel trabalhou na Suíte nº 2, que só seria estreada em 1913.</w:t>
      </w:r>
    </w:p>
    <w:p w14:paraId="1D49CE49" w14:textId="1087D9D6" w:rsidR="001E4D99" w:rsidRDefault="001E4D99" w:rsidP="001E4D99">
      <w:pPr>
        <w:rPr>
          <w:rFonts w:ascii="Verdana" w:hAnsi="Verdana" w:cs="Calibri Light"/>
          <w:b/>
          <w:bCs/>
          <w:sz w:val="22"/>
          <w:szCs w:val="22"/>
        </w:rPr>
      </w:pPr>
      <w:r>
        <w:rPr>
          <w:rFonts w:ascii="Verdana" w:hAnsi="Verdana" w:cs="Calibri Light"/>
          <w:b/>
          <w:bCs/>
          <w:sz w:val="22"/>
          <w:szCs w:val="22"/>
        </w:rPr>
        <w:t xml:space="preserve">Filarmônica de Minas Gerais </w:t>
      </w:r>
    </w:p>
    <w:p w14:paraId="2684D4F6" w14:textId="77777777" w:rsidR="001E4D99" w:rsidRPr="00EB3173" w:rsidRDefault="001E4D99" w:rsidP="00866D62">
      <w:pPr>
        <w:spacing w:after="0" w:line="240" w:lineRule="auto"/>
        <w:rPr>
          <w:rFonts w:ascii="Verdana" w:hAnsi="Verdana" w:cs="Calibri Light"/>
          <w:b/>
          <w:bCs/>
          <w:sz w:val="22"/>
          <w:szCs w:val="22"/>
        </w:rPr>
      </w:pPr>
      <w:r w:rsidRPr="00EB3173">
        <w:rPr>
          <w:rFonts w:ascii="Verdana" w:hAnsi="Verdana" w:cs="Calibri Light"/>
          <w:b/>
          <w:bCs/>
          <w:sz w:val="22"/>
          <w:szCs w:val="22"/>
        </w:rPr>
        <w:t xml:space="preserve">Série </w:t>
      </w:r>
      <w:r>
        <w:rPr>
          <w:rFonts w:ascii="Verdana" w:hAnsi="Verdana" w:cs="Calibri Light"/>
          <w:b/>
          <w:bCs/>
          <w:sz w:val="22"/>
          <w:szCs w:val="22"/>
        </w:rPr>
        <w:t>Presto</w:t>
      </w:r>
    </w:p>
    <w:p w14:paraId="50EAA6FA" w14:textId="1D02C6BE" w:rsidR="001E4D99" w:rsidRPr="00EB3173" w:rsidRDefault="00B63194" w:rsidP="00866D62">
      <w:pPr>
        <w:spacing w:after="0" w:line="240" w:lineRule="auto"/>
        <w:rPr>
          <w:rFonts w:ascii="Verdana" w:hAnsi="Verdana" w:cs="Calibri Light"/>
          <w:b/>
          <w:bCs/>
          <w:sz w:val="22"/>
          <w:szCs w:val="22"/>
        </w:rPr>
      </w:pPr>
      <w:r>
        <w:rPr>
          <w:rFonts w:ascii="Verdana" w:hAnsi="Verdana" w:cs="Calibri Light"/>
          <w:b/>
          <w:bCs/>
          <w:sz w:val="22"/>
          <w:szCs w:val="22"/>
        </w:rPr>
        <w:t>13</w:t>
      </w:r>
      <w:r w:rsidR="001E4D99" w:rsidRPr="00EB3173">
        <w:rPr>
          <w:rFonts w:ascii="Verdana" w:hAnsi="Verdana" w:cs="Calibri Light"/>
          <w:b/>
          <w:bCs/>
          <w:sz w:val="22"/>
          <w:szCs w:val="22"/>
        </w:rPr>
        <w:t xml:space="preserve"> de </w:t>
      </w:r>
      <w:r>
        <w:rPr>
          <w:rFonts w:ascii="Verdana" w:hAnsi="Verdana" w:cs="Calibri Light"/>
          <w:b/>
          <w:bCs/>
          <w:sz w:val="22"/>
          <w:szCs w:val="22"/>
        </w:rPr>
        <w:t>março</w:t>
      </w:r>
      <w:r w:rsidR="001E4D99" w:rsidRPr="00EB3173">
        <w:rPr>
          <w:rFonts w:ascii="Verdana" w:hAnsi="Verdana" w:cs="Calibri Light"/>
          <w:b/>
          <w:bCs/>
          <w:sz w:val="22"/>
          <w:szCs w:val="22"/>
        </w:rPr>
        <w:t xml:space="preserve"> – 20h30 </w:t>
      </w:r>
    </w:p>
    <w:p w14:paraId="551494D8" w14:textId="77777777" w:rsidR="001E4D99" w:rsidRPr="00EB3173" w:rsidRDefault="001E4D99" w:rsidP="00866D62">
      <w:pPr>
        <w:spacing w:after="0" w:line="240" w:lineRule="auto"/>
        <w:rPr>
          <w:rFonts w:ascii="Verdana" w:hAnsi="Verdana" w:cs="Calibri Light"/>
          <w:b/>
          <w:bCs/>
          <w:sz w:val="22"/>
          <w:szCs w:val="22"/>
        </w:rPr>
      </w:pPr>
      <w:r w:rsidRPr="00EB3173">
        <w:rPr>
          <w:rFonts w:ascii="Verdana" w:hAnsi="Verdana" w:cs="Calibri Light"/>
          <w:b/>
          <w:bCs/>
          <w:sz w:val="22"/>
          <w:szCs w:val="22"/>
        </w:rPr>
        <w:t>Sala Minas Gerais</w:t>
      </w:r>
    </w:p>
    <w:p w14:paraId="119EFC03" w14:textId="77777777" w:rsidR="001E4D99" w:rsidRPr="00EB3173" w:rsidRDefault="001E4D99" w:rsidP="001E4D99">
      <w:pPr>
        <w:rPr>
          <w:rFonts w:ascii="Verdana" w:hAnsi="Verdana" w:cs="Calibri Light"/>
          <w:b/>
          <w:bCs/>
          <w:sz w:val="22"/>
          <w:szCs w:val="22"/>
        </w:rPr>
      </w:pPr>
    </w:p>
    <w:p w14:paraId="1B36B4E4" w14:textId="77777777" w:rsidR="001E4D99" w:rsidRPr="00EB3173" w:rsidRDefault="001E4D99" w:rsidP="00866D62">
      <w:pPr>
        <w:spacing w:after="0" w:line="240" w:lineRule="auto"/>
        <w:rPr>
          <w:rFonts w:ascii="Verdana" w:hAnsi="Verdana" w:cs="Calibri Light"/>
          <w:b/>
          <w:bCs/>
          <w:sz w:val="22"/>
          <w:szCs w:val="22"/>
        </w:rPr>
      </w:pPr>
      <w:r w:rsidRPr="00EB3173">
        <w:rPr>
          <w:rFonts w:ascii="Verdana" w:hAnsi="Verdana" w:cs="Calibri Light"/>
          <w:b/>
          <w:bCs/>
          <w:sz w:val="22"/>
          <w:szCs w:val="22"/>
        </w:rPr>
        <w:t>Série Veloce</w:t>
      </w:r>
    </w:p>
    <w:p w14:paraId="1CC65257" w14:textId="59D1FE85" w:rsidR="001E4D99" w:rsidRPr="00EB3173" w:rsidRDefault="00B63194" w:rsidP="00866D62">
      <w:pPr>
        <w:spacing w:after="0" w:line="240" w:lineRule="auto"/>
        <w:rPr>
          <w:rFonts w:ascii="Verdana" w:hAnsi="Verdana" w:cs="Calibri Light"/>
          <w:b/>
          <w:bCs/>
          <w:sz w:val="22"/>
          <w:szCs w:val="22"/>
        </w:rPr>
      </w:pPr>
      <w:r>
        <w:rPr>
          <w:rFonts w:ascii="Verdana" w:hAnsi="Verdana" w:cs="Calibri Light"/>
          <w:b/>
          <w:bCs/>
          <w:sz w:val="22"/>
          <w:szCs w:val="22"/>
        </w:rPr>
        <w:t>14</w:t>
      </w:r>
      <w:r w:rsidR="001E4D99" w:rsidRPr="00EB3173">
        <w:rPr>
          <w:rFonts w:ascii="Verdana" w:hAnsi="Verdana" w:cs="Calibri Light"/>
          <w:b/>
          <w:bCs/>
          <w:sz w:val="22"/>
          <w:szCs w:val="22"/>
        </w:rPr>
        <w:t xml:space="preserve"> de </w:t>
      </w:r>
      <w:r>
        <w:rPr>
          <w:rFonts w:ascii="Verdana" w:hAnsi="Verdana" w:cs="Calibri Light"/>
          <w:b/>
          <w:bCs/>
          <w:sz w:val="22"/>
          <w:szCs w:val="22"/>
        </w:rPr>
        <w:t>março</w:t>
      </w:r>
      <w:r w:rsidR="001E4D99" w:rsidRPr="00EB3173">
        <w:rPr>
          <w:rFonts w:ascii="Verdana" w:hAnsi="Verdana" w:cs="Calibri Light"/>
          <w:b/>
          <w:bCs/>
          <w:sz w:val="22"/>
          <w:szCs w:val="22"/>
        </w:rPr>
        <w:t xml:space="preserve"> – 20h30 </w:t>
      </w:r>
    </w:p>
    <w:p w14:paraId="7F51A054" w14:textId="77777777" w:rsidR="001E4D99" w:rsidRDefault="001E4D99" w:rsidP="00866D62">
      <w:pPr>
        <w:spacing w:after="0" w:line="240" w:lineRule="auto"/>
        <w:rPr>
          <w:rFonts w:ascii="Verdana" w:hAnsi="Verdana" w:cs="Calibri Light"/>
          <w:b/>
          <w:bCs/>
          <w:sz w:val="22"/>
          <w:szCs w:val="22"/>
        </w:rPr>
      </w:pPr>
      <w:r w:rsidRPr="00EB3173">
        <w:rPr>
          <w:rFonts w:ascii="Verdana" w:hAnsi="Verdana" w:cs="Calibri Light"/>
          <w:b/>
          <w:bCs/>
          <w:sz w:val="22"/>
          <w:szCs w:val="22"/>
        </w:rPr>
        <w:t>Sala Minas Gerais</w:t>
      </w:r>
    </w:p>
    <w:p w14:paraId="7980B6B7" w14:textId="77777777" w:rsidR="001E4D99" w:rsidRDefault="001E4D99" w:rsidP="001E4D99">
      <w:pPr>
        <w:spacing w:before="10"/>
        <w:jc w:val="both"/>
        <w:rPr>
          <w:rFonts w:ascii="Verdana" w:hAnsi="Verdana" w:cs="Calibri Light"/>
          <w:sz w:val="22"/>
          <w:szCs w:val="22"/>
        </w:rPr>
      </w:pPr>
    </w:p>
    <w:p w14:paraId="59EE8297" w14:textId="77777777" w:rsidR="001E4D99" w:rsidRDefault="001E4D99" w:rsidP="006F254A">
      <w:pPr>
        <w:spacing w:after="0" w:line="240" w:lineRule="auto"/>
        <w:jc w:val="both"/>
        <w:rPr>
          <w:rFonts w:ascii="Verdana" w:hAnsi="Verdana" w:cs="Calibri Light"/>
          <w:sz w:val="22"/>
          <w:szCs w:val="22"/>
        </w:rPr>
      </w:pPr>
      <w:r>
        <w:rPr>
          <w:rFonts w:ascii="Verdana" w:hAnsi="Verdana" w:cs="Calibri Light"/>
          <w:sz w:val="22"/>
          <w:szCs w:val="22"/>
        </w:rPr>
        <w:t>Fabio Mechetti, regente</w:t>
      </w:r>
    </w:p>
    <w:p w14:paraId="636E81BF" w14:textId="77777777" w:rsidR="006F254A" w:rsidRDefault="006F254A" w:rsidP="006F254A">
      <w:pPr>
        <w:spacing w:after="0" w:line="240" w:lineRule="auto"/>
        <w:jc w:val="both"/>
        <w:rPr>
          <w:rFonts w:ascii="Verdana" w:hAnsi="Verdana" w:cs="Calibri Light"/>
          <w:sz w:val="22"/>
          <w:szCs w:val="22"/>
        </w:rPr>
      </w:pPr>
      <w:r>
        <w:rPr>
          <w:rFonts w:ascii="Verdana" w:hAnsi="Verdana" w:cs="Calibri Light"/>
          <w:sz w:val="22"/>
          <w:szCs w:val="22"/>
        </w:rPr>
        <w:t>Pilar Policano, violino</w:t>
      </w:r>
    </w:p>
    <w:p w14:paraId="0B63EF79" w14:textId="77777777" w:rsidR="006F254A" w:rsidRPr="000B5910" w:rsidRDefault="006F254A" w:rsidP="006F254A">
      <w:pPr>
        <w:spacing w:before="10"/>
        <w:jc w:val="both"/>
        <w:rPr>
          <w:rFonts w:ascii="Verdana" w:hAnsi="Verdana" w:cs="Calibri Light"/>
          <w:sz w:val="22"/>
          <w:szCs w:val="22"/>
        </w:rPr>
      </w:pPr>
    </w:p>
    <w:p w14:paraId="13E6AAC2" w14:textId="6347678B" w:rsidR="006F254A" w:rsidRDefault="00F73C75" w:rsidP="006F254A">
      <w:pPr>
        <w:spacing w:after="0" w:line="240" w:lineRule="auto"/>
        <w:jc w:val="both"/>
        <w:rPr>
          <w:rFonts w:ascii="Verdana" w:hAnsi="Verdana" w:cs="Calibri Light"/>
          <w:sz w:val="22"/>
          <w:szCs w:val="22"/>
        </w:rPr>
      </w:pPr>
      <w:r>
        <w:rPr>
          <w:rFonts w:ascii="Verdana" w:hAnsi="Verdana" w:cs="Calibri Light"/>
          <w:b/>
          <w:bCs/>
          <w:sz w:val="22"/>
          <w:szCs w:val="22"/>
        </w:rPr>
        <w:t>TC</w:t>
      </w:r>
      <w:r w:rsidR="00FD45F9">
        <w:rPr>
          <w:rFonts w:ascii="Verdana" w:hAnsi="Verdana" w:cs="Calibri Light"/>
          <w:b/>
          <w:bCs/>
          <w:sz w:val="22"/>
          <w:szCs w:val="22"/>
        </w:rPr>
        <w:t>HAIKOVSKY</w:t>
      </w:r>
      <w:r w:rsidR="006F254A" w:rsidRPr="000B5910">
        <w:rPr>
          <w:rFonts w:ascii="Verdana" w:hAnsi="Verdana" w:cs="Calibri Light"/>
          <w:b/>
          <w:bCs/>
          <w:sz w:val="22"/>
          <w:szCs w:val="22"/>
        </w:rPr>
        <w:t xml:space="preserve"> </w:t>
      </w:r>
      <w:r w:rsidR="006F254A" w:rsidRPr="000B5910">
        <w:rPr>
          <w:rFonts w:ascii="Verdana" w:hAnsi="Verdana" w:cs="Calibri Light"/>
          <w:sz w:val="22"/>
          <w:szCs w:val="22"/>
        </w:rPr>
        <w:t xml:space="preserve"> </w:t>
      </w:r>
      <w:r w:rsidR="006F254A">
        <w:rPr>
          <w:rFonts w:ascii="Verdana" w:hAnsi="Verdana" w:cs="Calibri Light"/>
          <w:sz w:val="22"/>
          <w:szCs w:val="22"/>
        </w:rPr>
        <w:t xml:space="preserve">   </w:t>
      </w:r>
      <w:r w:rsidR="00190CFD">
        <w:rPr>
          <w:rFonts w:ascii="Verdana" w:hAnsi="Verdana" w:cs="Calibri Light"/>
          <w:sz w:val="22"/>
          <w:szCs w:val="22"/>
        </w:rPr>
        <w:t xml:space="preserve"> </w:t>
      </w:r>
      <w:r w:rsidR="00FD45F9">
        <w:rPr>
          <w:rFonts w:ascii="Verdana" w:hAnsi="Verdana" w:cs="Calibri Light"/>
          <w:i/>
          <w:iCs/>
          <w:sz w:val="22"/>
          <w:szCs w:val="22"/>
        </w:rPr>
        <w:t xml:space="preserve">   Marcha Eslava</w:t>
      </w:r>
    </w:p>
    <w:p w14:paraId="133197FD" w14:textId="16494C20" w:rsidR="006F254A" w:rsidRDefault="006F254A" w:rsidP="006F254A">
      <w:pPr>
        <w:spacing w:after="0" w:line="240" w:lineRule="auto"/>
        <w:jc w:val="both"/>
        <w:rPr>
          <w:rFonts w:ascii="Verdana" w:hAnsi="Verdana" w:cs="Calibri Light"/>
          <w:sz w:val="22"/>
          <w:szCs w:val="22"/>
        </w:rPr>
      </w:pPr>
      <w:r w:rsidRPr="000B5910">
        <w:rPr>
          <w:rFonts w:ascii="Verdana" w:hAnsi="Verdana" w:cs="Calibri Light"/>
          <w:b/>
          <w:bCs/>
          <w:sz w:val="22"/>
          <w:szCs w:val="22"/>
        </w:rPr>
        <w:t xml:space="preserve">MOZART </w:t>
      </w:r>
      <w:r>
        <w:rPr>
          <w:rFonts w:ascii="Verdana" w:hAnsi="Verdana" w:cs="Calibri Light"/>
          <w:b/>
          <w:bCs/>
          <w:sz w:val="22"/>
          <w:szCs w:val="22"/>
        </w:rPr>
        <w:t xml:space="preserve">                 </w:t>
      </w:r>
      <w:r w:rsidR="00190CFD">
        <w:rPr>
          <w:rFonts w:ascii="Verdana" w:hAnsi="Verdana" w:cs="Calibri Light"/>
          <w:b/>
          <w:bCs/>
          <w:sz w:val="22"/>
          <w:szCs w:val="22"/>
        </w:rPr>
        <w:t xml:space="preserve"> </w:t>
      </w:r>
      <w:r w:rsidRPr="000B5910">
        <w:rPr>
          <w:rFonts w:ascii="Verdana" w:hAnsi="Verdana" w:cs="Calibri Light"/>
          <w:i/>
          <w:iCs/>
          <w:sz w:val="22"/>
          <w:szCs w:val="22"/>
        </w:rPr>
        <w:t>Concerto para violino nº 5 em Lá maior, K. 219, “Turco”</w:t>
      </w:r>
      <w:r w:rsidRPr="000B5910">
        <w:rPr>
          <w:rFonts w:ascii="Verdana" w:hAnsi="Verdana" w:cs="Calibri Light"/>
          <w:sz w:val="22"/>
          <w:szCs w:val="22"/>
        </w:rPr>
        <w:t xml:space="preserve"> </w:t>
      </w:r>
    </w:p>
    <w:p w14:paraId="70A091A2" w14:textId="77777777" w:rsidR="006F254A" w:rsidRDefault="006F254A" w:rsidP="006F254A">
      <w:pPr>
        <w:spacing w:after="0" w:line="240" w:lineRule="auto"/>
        <w:jc w:val="both"/>
        <w:rPr>
          <w:rFonts w:ascii="Verdana" w:hAnsi="Verdana" w:cs="Calibri Light"/>
          <w:sz w:val="22"/>
          <w:szCs w:val="22"/>
        </w:rPr>
      </w:pPr>
      <w:r w:rsidRPr="000B5910">
        <w:rPr>
          <w:rFonts w:ascii="Verdana" w:hAnsi="Verdana" w:cs="Calibri Light"/>
          <w:b/>
          <w:bCs/>
          <w:sz w:val="22"/>
          <w:szCs w:val="22"/>
        </w:rPr>
        <w:t xml:space="preserve">RAVEL </w:t>
      </w:r>
      <w:r w:rsidRPr="000B5910">
        <w:rPr>
          <w:rFonts w:ascii="Verdana" w:hAnsi="Verdana" w:cs="Calibri Light"/>
          <w:sz w:val="22"/>
          <w:szCs w:val="22"/>
        </w:rPr>
        <w:t xml:space="preserve"> </w:t>
      </w:r>
      <w:r>
        <w:rPr>
          <w:rFonts w:ascii="Verdana" w:hAnsi="Verdana" w:cs="Calibri Light"/>
          <w:sz w:val="22"/>
          <w:szCs w:val="22"/>
        </w:rPr>
        <w:t xml:space="preserve">                   </w:t>
      </w:r>
      <w:r w:rsidRPr="000B5910">
        <w:rPr>
          <w:rFonts w:ascii="Verdana" w:hAnsi="Verdana" w:cs="Calibri Light"/>
          <w:i/>
          <w:iCs/>
          <w:sz w:val="22"/>
          <w:szCs w:val="22"/>
        </w:rPr>
        <w:t>Daphnis e Chloé: Suítes nº 1 e nº 2</w:t>
      </w:r>
      <w:r w:rsidRPr="000B5910">
        <w:rPr>
          <w:rFonts w:ascii="Verdana" w:hAnsi="Verdana" w:cs="Calibri Light"/>
          <w:sz w:val="22"/>
          <w:szCs w:val="22"/>
        </w:rPr>
        <w:t xml:space="preserve"> </w:t>
      </w:r>
    </w:p>
    <w:p w14:paraId="2C982274" w14:textId="77777777" w:rsidR="006F254A" w:rsidRDefault="006F254A" w:rsidP="001E4D99">
      <w:pPr>
        <w:spacing w:before="10"/>
        <w:jc w:val="both"/>
        <w:rPr>
          <w:rFonts w:ascii="Verdana" w:hAnsi="Verdana" w:cs="Calibri Light"/>
          <w:sz w:val="22"/>
          <w:szCs w:val="22"/>
        </w:rPr>
      </w:pPr>
    </w:p>
    <w:p w14:paraId="1C7F7FE2" w14:textId="5EB35A20" w:rsidR="001E4D99" w:rsidRDefault="00996511" w:rsidP="001E4D99">
      <w:pPr>
        <w:jc w:val="both"/>
        <w:rPr>
          <w:rFonts w:ascii="Verdana" w:hAnsi="Verdana" w:cs="Calibri Light"/>
          <w:sz w:val="22"/>
          <w:szCs w:val="22"/>
        </w:rPr>
      </w:pPr>
      <w:r>
        <w:rPr>
          <w:rFonts w:ascii="Verdana" w:hAnsi="Verdana" w:cs="Calibri Light"/>
          <w:sz w:val="22"/>
          <w:szCs w:val="22"/>
        </w:rPr>
        <w:t>INGRESSOS:</w:t>
      </w:r>
    </w:p>
    <w:p w14:paraId="556EB0C0" w14:textId="77777777" w:rsidR="001E4D99" w:rsidRPr="00E153F5" w:rsidRDefault="001E4D99" w:rsidP="001E4D99">
      <w:pPr>
        <w:jc w:val="both"/>
        <w:rPr>
          <w:rFonts w:ascii="Verdana" w:hAnsi="Verdana"/>
          <w:sz w:val="22"/>
          <w:szCs w:val="22"/>
        </w:rPr>
      </w:pPr>
      <w:r w:rsidRPr="00E153F5">
        <w:rPr>
          <w:rFonts w:ascii="Verdana" w:hAnsi="Verdana"/>
          <w:sz w:val="22"/>
          <w:szCs w:val="22"/>
        </w:rPr>
        <w:t>R$ 39,60 (Mezanino), R$ 54 (Coro), R$ 54 (Terraço), R$ 78 (Balcão Palco), R$ 98 (Balcão Lateral), R$ 133 (Plateia Central), R$ 172 (Balcão Principal) e R$ 193 (Camarote).</w:t>
      </w:r>
    </w:p>
    <w:p w14:paraId="7C2A9FFD" w14:textId="77777777" w:rsidR="001E4D99" w:rsidRPr="00FB0E6E" w:rsidRDefault="001E4D99" w:rsidP="00B043B7">
      <w:pPr>
        <w:spacing w:after="0" w:line="240" w:lineRule="auto"/>
        <w:jc w:val="both"/>
        <w:rPr>
          <w:rFonts w:ascii="Verdana" w:hAnsi="Verdana" w:cs="Calibri Light"/>
          <w:sz w:val="22"/>
          <w:szCs w:val="22"/>
        </w:rPr>
      </w:pPr>
      <w:r w:rsidRPr="00FB0E6E">
        <w:rPr>
          <w:rFonts w:ascii="Verdana" w:hAnsi="Verdana" w:cs="Calibri Light"/>
          <w:sz w:val="22"/>
          <w:szCs w:val="22"/>
        </w:rPr>
        <w:t>Ingressos para Coro e Terraço serão comercializados somente após a venda dos demais setores.</w:t>
      </w:r>
    </w:p>
    <w:p w14:paraId="0A48B86E" w14:textId="77777777" w:rsidR="001E4D99" w:rsidRPr="00FB0E6E" w:rsidRDefault="001E4D99" w:rsidP="00B043B7">
      <w:pPr>
        <w:spacing w:after="0" w:line="240" w:lineRule="auto"/>
        <w:jc w:val="both"/>
        <w:rPr>
          <w:rFonts w:ascii="Verdana" w:hAnsi="Verdana" w:cs="Calibri Light"/>
          <w:sz w:val="22"/>
          <w:szCs w:val="22"/>
        </w:rPr>
      </w:pPr>
    </w:p>
    <w:p w14:paraId="22D80FD5" w14:textId="77777777" w:rsidR="001E4D99" w:rsidRPr="00FB0E6E" w:rsidRDefault="001E4D99" w:rsidP="00B043B7">
      <w:pPr>
        <w:spacing w:after="0" w:line="240" w:lineRule="auto"/>
        <w:jc w:val="both"/>
        <w:rPr>
          <w:rFonts w:ascii="Verdana" w:hAnsi="Verdana" w:cs="Calibri Light"/>
          <w:sz w:val="22"/>
          <w:szCs w:val="22"/>
        </w:rPr>
      </w:pPr>
      <w:r w:rsidRPr="00FB0E6E">
        <w:rPr>
          <w:rFonts w:ascii="Verdana" w:hAnsi="Verdana" w:cs="Calibri Light"/>
          <w:sz w:val="22"/>
          <w:szCs w:val="22"/>
        </w:rPr>
        <w:t>Meia-entrada para estudantes, maiores de 60 anos, jovens de baixa renda e pessoas com deficiência, de acordo com a legislação.</w:t>
      </w:r>
    </w:p>
    <w:p w14:paraId="55E416E0" w14:textId="77777777" w:rsidR="001E4D99" w:rsidRPr="00FB0E6E" w:rsidRDefault="001E4D99" w:rsidP="00B043B7">
      <w:pPr>
        <w:spacing w:after="0" w:line="240" w:lineRule="auto"/>
        <w:jc w:val="both"/>
        <w:rPr>
          <w:rFonts w:ascii="Verdana" w:hAnsi="Verdana" w:cs="Calibri Light"/>
          <w:sz w:val="22"/>
          <w:szCs w:val="22"/>
        </w:rPr>
      </w:pPr>
    </w:p>
    <w:p w14:paraId="2A4E6791" w14:textId="77777777" w:rsidR="001E4D99" w:rsidRPr="00FB0E6E" w:rsidRDefault="001E4D99" w:rsidP="00B043B7">
      <w:pPr>
        <w:spacing w:after="0" w:line="240" w:lineRule="auto"/>
        <w:jc w:val="both"/>
        <w:rPr>
          <w:rFonts w:ascii="Verdana" w:hAnsi="Verdana" w:cs="Calibri Light"/>
          <w:sz w:val="22"/>
          <w:szCs w:val="22"/>
        </w:rPr>
      </w:pPr>
      <w:r w:rsidRPr="00FB0E6E">
        <w:rPr>
          <w:rFonts w:ascii="Verdana" w:hAnsi="Verdana" w:cs="Calibri Light"/>
          <w:sz w:val="22"/>
          <w:szCs w:val="22"/>
        </w:rPr>
        <w:t xml:space="preserve">Informações: (31) 3219-9000 ou </w:t>
      </w:r>
      <w:hyperlink r:id="rId9" w:history="1">
        <w:r w:rsidRPr="00FB0E6E">
          <w:rPr>
            <w:rFonts w:ascii="Verdana" w:hAnsi="Verdana" w:cs="Calibri Light"/>
            <w:sz w:val="22"/>
            <w:szCs w:val="22"/>
          </w:rPr>
          <w:t>www.filarmonica.art.br</w:t>
        </w:r>
      </w:hyperlink>
    </w:p>
    <w:p w14:paraId="1CE7F780" w14:textId="77777777" w:rsidR="001E4D99" w:rsidRPr="00FB0E6E" w:rsidRDefault="001E4D99" w:rsidP="001E4D99">
      <w:pPr>
        <w:jc w:val="both"/>
        <w:rPr>
          <w:rFonts w:ascii="Verdana" w:hAnsi="Verdana" w:cs="Calibri Light"/>
          <w:sz w:val="22"/>
          <w:szCs w:val="22"/>
        </w:rPr>
      </w:pPr>
    </w:p>
    <w:p w14:paraId="0A0EAA77" w14:textId="77777777" w:rsidR="001E4D99" w:rsidRPr="00FB0E6E" w:rsidRDefault="001E4D99" w:rsidP="001E4D99">
      <w:pPr>
        <w:shd w:val="clear" w:color="auto" w:fill="FFFFFF"/>
        <w:rPr>
          <w:rFonts w:ascii="Verdana" w:hAnsi="Verdana" w:cs="Calibri Light"/>
          <w:sz w:val="22"/>
          <w:szCs w:val="22"/>
        </w:rPr>
      </w:pPr>
      <w:r w:rsidRPr="00FB0E6E">
        <w:rPr>
          <w:rFonts w:ascii="Verdana" w:hAnsi="Verdana" w:cs="Calibri Light"/>
          <w:sz w:val="22"/>
          <w:szCs w:val="22"/>
        </w:rPr>
        <w:t>Bilheteria da Sala Minas Gerais</w:t>
      </w:r>
    </w:p>
    <w:p w14:paraId="0F3AD37C" w14:textId="77777777" w:rsidR="001E4D99" w:rsidRPr="00FB0E6E" w:rsidRDefault="001E4D99" w:rsidP="001E4D99">
      <w:pPr>
        <w:shd w:val="clear" w:color="auto" w:fill="FFFFFF"/>
        <w:rPr>
          <w:rFonts w:ascii="Verdana" w:hAnsi="Verdana" w:cs="Calibri Light"/>
          <w:sz w:val="22"/>
          <w:szCs w:val="22"/>
        </w:rPr>
      </w:pPr>
      <w:r w:rsidRPr="00FB0E6E">
        <w:rPr>
          <w:rFonts w:ascii="Verdana" w:hAnsi="Verdana" w:cs="Calibri Light"/>
          <w:sz w:val="22"/>
          <w:szCs w:val="22"/>
        </w:rPr>
        <w:t>Horário de funcionamento</w:t>
      </w:r>
    </w:p>
    <w:p w14:paraId="6CC55B16" w14:textId="77777777" w:rsidR="001E4D99" w:rsidRPr="00FB0E6E" w:rsidRDefault="001E4D99" w:rsidP="001E4D99">
      <w:pPr>
        <w:rPr>
          <w:rFonts w:ascii="Verdana" w:hAnsi="Verdana" w:cs="Calibri Light"/>
          <w:sz w:val="22"/>
          <w:szCs w:val="22"/>
        </w:rPr>
      </w:pPr>
      <w:r w:rsidRPr="00FB0E6E">
        <w:rPr>
          <w:rFonts w:ascii="Verdana" w:hAnsi="Verdana" w:cs="Calibri Light"/>
          <w:sz w:val="22"/>
          <w:szCs w:val="22"/>
        </w:rPr>
        <w:t>Dias sem concerto:</w:t>
      </w:r>
    </w:p>
    <w:p w14:paraId="6A44557F" w14:textId="77777777" w:rsidR="001E4D99" w:rsidRPr="00FB0E6E" w:rsidRDefault="001E4D99" w:rsidP="001E4D99">
      <w:pPr>
        <w:rPr>
          <w:rFonts w:ascii="Verdana" w:hAnsi="Verdana" w:cs="Calibri Light"/>
          <w:sz w:val="22"/>
          <w:szCs w:val="22"/>
        </w:rPr>
      </w:pPr>
      <w:r w:rsidRPr="00FB0E6E">
        <w:rPr>
          <w:rFonts w:ascii="Verdana" w:hAnsi="Verdana" w:cs="Calibri Light"/>
          <w:sz w:val="22"/>
          <w:szCs w:val="22"/>
        </w:rPr>
        <w:t>3ª a 6ª — 12h a 20h</w:t>
      </w:r>
    </w:p>
    <w:p w14:paraId="5A90E8BD" w14:textId="77777777" w:rsidR="001E4D99" w:rsidRPr="00FB0E6E" w:rsidRDefault="001E4D99" w:rsidP="001E4D99">
      <w:pPr>
        <w:rPr>
          <w:rFonts w:ascii="Verdana" w:hAnsi="Verdana" w:cs="Calibri Light"/>
          <w:sz w:val="22"/>
          <w:szCs w:val="22"/>
        </w:rPr>
      </w:pPr>
      <w:r w:rsidRPr="00FB0E6E">
        <w:rPr>
          <w:rFonts w:ascii="Verdana" w:hAnsi="Verdana" w:cs="Calibri Light"/>
          <w:sz w:val="22"/>
          <w:szCs w:val="22"/>
        </w:rPr>
        <w:t>Sábado — 12h a 18h </w:t>
      </w:r>
    </w:p>
    <w:p w14:paraId="7EC8946A" w14:textId="77777777" w:rsidR="001C66C2" w:rsidRDefault="001C66C2" w:rsidP="001E4D99">
      <w:pPr>
        <w:rPr>
          <w:rFonts w:ascii="Verdana" w:hAnsi="Verdana" w:cs="Calibri Light"/>
          <w:sz w:val="22"/>
          <w:szCs w:val="22"/>
        </w:rPr>
      </w:pPr>
    </w:p>
    <w:p w14:paraId="4696AE0F" w14:textId="1E27FAAE" w:rsidR="001E4D99" w:rsidRPr="00FB0E6E" w:rsidRDefault="001E4D99" w:rsidP="001E4D99">
      <w:pPr>
        <w:rPr>
          <w:rFonts w:ascii="Verdana" w:hAnsi="Verdana" w:cs="Calibri Light"/>
          <w:sz w:val="22"/>
          <w:szCs w:val="22"/>
        </w:rPr>
      </w:pPr>
      <w:r w:rsidRPr="00FB0E6E">
        <w:rPr>
          <w:rFonts w:ascii="Verdana" w:hAnsi="Verdana" w:cs="Calibri Light"/>
          <w:sz w:val="22"/>
          <w:szCs w:val="22"/>
        </w:rPr>
        <w:t>Em dias de concerto, o horário da bilheteria é diferente:</w:t>
      </w:r>
    </w:p>
    <w:p w14:paraId="1DA040AE" w14:textId="77777777" w:rsidR="001E4D99" w:rsidRPr="00FB0E6E" w:rsidRDefault="001E4D99" w:rsidP="001E4D99">
      <w:pPr>
        <w:rPr>
          <w:rFonts w:ascii="Verdana" w:hAnsi="Verdana" w:cs="Calibri Light"/>
          <w:sz w:val="22"/>
          <w:szCs w:val="22"/>
        </w:rPr>
      </w:pPr>
      <w:r w:rsidRPr="00FB0E6E">
        <w:rPr>
          <w:rFonts w:ascii="Verdana" w:hAnsi="Verdana" w:cs="Calibri Light"/>
          <w:sz w:val="22"/>
          <w:szCs w:val="22"/>
        </w:rPr>
        <w:lastRenderedPageBreak/>
        <w:t>— 12h a 22h — quando o concerto é durante a semana </w:t>
      </w:r>
    </w:p>
    <w:p w14:paraId="27DE14C6" w14:textId="77777777" w:rsidR="001E4D99" w:rsidRPr="00FB0E6E" w:rsidRDefault="001E4D99" w:rsidP="001E4D99">
      <w:pPr>
        <w:rPr>
          <w:rFonts w:ascii="Verdana" w:hAnsi="Verdana" w:cs="Calibri Light"/>
          <w:sz w:val="22"/>
          <w:szCs w:val="22"/>
        </w:rPr>
      </w:pPr>
      <w:r w:rsidRPr="00FB0E6E">
        <w:rPr>
          <w:rFonts w:ascii="Verdana" w:hAnsi="Verdana" w:cs="Calibri Light"/>
          <w:sz w:val="22"/>
          <w:szCs w:val="22"/>
        </w:rPr>
        <w:t>— 12h a 20h — quando o concerto é no sábado </w:t>
      </w:r>
    </w:p>
    <w:p w14:paraId="0DCFC74D" w14:textId="77777777" w:rsidR="001E4D99" w:rsidRPr="00FB0E6E" w:rsidRDefault="001E4D99" w:rsidP="001E4D99">
      <w:pPr>
        <w:rPr>
          <w:rFonts w:ascii="Verdana" w:hAnsi="Verdana" w:cs="Calibri Light"/>
          <w:sz w:val="22"/>
          <w:szCs w:val="22"/>
        </w:rPr>
      </w:pPr>
      <w:r w:rsidRPr="00FB0E6E">
        <w:rPr>
          <w:rFonts w:ascii="Verdana" w:hAnsi="Verdana" w:cs="Calibri Light"/>
          <w:sz w:val="22"/>
          <w:szCs w:val="22"/>
        </w:rPr>
        <w:t>— 09h a 13h — quando o concerto é no domingo</w:t>
      </w:r>
    </w:p>
    <w:p w14:paraId="771D8081" w14:textId="77777777" w:rsidR="001E4D99" w:rsidRPr="00FB0E6E" w:rsidRDefault="001E4D99" w:rsidP="001E4D99">
      <w:pPr>
        <w:shd w:val="clear" w:color="auto" w:fill="FFFFFF"/>
        <w:rPr>
          <w:rFonts w:ascii="Verdana" w:hAnsi="Verdana" w:cs="Calibri Light"/>
          <w:sz w:val="22"/>
          <w:szCs w:val="22"/>
        </w:rPr>
      </w:pPr>
    </w:p>
    <w:p w14:paraId="41D7C328" w14:textId="77777777" w:rsidR="001E4D99" w:rsidRPr="00FB0E6E" w:rsidRDefault="001E4D99" w:rsidP="001E4D99">
      <w:pPr>
        <w:jc w:val="both"/>
        <w:rPr>
          <w:rFonts w:ascii="Verdana" w:hAnsi="Verdana" w:cs="Calibri Light"/>
          <w:sz w:val="22"/>
          <w:szCs w:val="22"/>
        </w:rPr>
      </w:pPr>
      <w:r w:rsidRPr="00FB0E6E">
        <w:rPr>
          <w:rFonts w:ascii="Verdana" w:hAnsi="Verdana" w:cs="Calibri Light"/>
          <w:sz w:val="22"/>
          <w:szCs w:val="22"/>
        </w:rPr>
        <w:t>São aceitos:</w:t>
      </w:r>
    </w:p>
    <w:p w14:paraId="0D66BDC3" w14:textId="77777777" w:rsidR="001E4D99" w:rsidRPr="00FB0E6E" w:rsidRDefault="001E4D99" w:rsidP="001E4D99">
      <w:pPr>
        <w:pStyle w:val="PargrafodaLista"/>
        <w:numPr>
          <w:ilvl w:val="0"/>
          <w:numId w:val="1"/>
        </w:numPr>
        <w:spacing w:line="276" w:lineRule="auto"/>
        <w:jc w:val="both"/>
        <w:rPr>
          <w:rFonts w:ascii="Verdana" w:hAnsi="Verdana" w:cs="Calibri Light"/>
        </w:rPr>
      </w:pPr>
      <w:r w:rsidRPr="00FB0E6E">
        <w:rPr>
          <w:rFonts w:ascii="Verdana" w:hAnsi="Verdana" w:cs="Calibri Light"/>
        </w:rPr>
        <w:t>Cartões das bandeiras Elo, Mastercard e Visa</w:t>
      </w:r>
    </w:p>
    <w:p w14:paraId="398A885B" w14:textId="77777777" w:rsidR="001E4D99" w:rsidRDefault="001E4D99" w:rsidP="001E4D99">
      <w:pPr>
        <w:pStyle w:val="PargrafodaLista"/>
        <w:numPr>
          <w:ilvl w:val="0"/>
          <w:numId w:val="1"/>
        </w:numPr>
        <w:spacing w:line="276" w:lineRule="auto"/>
        <w:jc w:val="both"/>
        <w:rPr>
          <w:rFonts w:ascii="Verdana" w:hAnsi="Verdana" w:cs="Calibri Light"/>
        </w:rPr>
      </w:pPr>
      <w:r w:rsidRPr="00FB0E6E">
        <w:rPr>
          <w:rFonts w:ascii="Verdana" w:hAnsi="Verdana" w:cs="Calibri Light"/>
        </w:rPr>
        <w:t>Pix</w:t>
      </w:r>
    </w:p>
    <w:p w14:paraId="6FECFFE1" w14:textId="77777777" w:rsidR="00F47705" w:rsidRDefault="00F47705" w:rsidP="00F47705">
      <w:pPr>
        <w:spacing w:line="276" w:lineRule="auto"/>
        <w:jc w:val="both"/>
        <w:rPr>
          <w:rFonts w:ascii="Verdana" w:hAnsi="Verdana" w:cs="Calibri Light"/>
        </w:rPr>
      </w:pPr>
    </w:p>
    <w:p w14:paraId="0F990E6D" w14:textId="77777777" w:rsidR="006D737C" w:rsidRPr="00E153F5" w:rsidRDefault="006D737C" w:rsidP="006D737C">
      <w:pPr>
        <w:rPr>
          <w:rFonts w:ascii="Verdana" w:hAnsi="Verdana"/>
          <w:b/>
          <w:bCs/>
          <w:sz w:val="22"/>
          <w:szCs w:val="22"/>
        </w:rPr>
      </w:pPr>
      <w:r w:rsidRPr="00E153F5">
        <w:rPr>
          <w:rFonts w:ascii="Verdana" w:hAnsi="Verdana"/>
          <w:b/>
          <w:bCs/>
          <w:sz w:val="22"/>
          <w:szCs w:val="22"/>
        </w:rPr>
        <w:t>ORQUESTRA FILARMÔNICA DE MINAS GERAIS</w:t>
      </w:r>
    </w:p>
    <w:p w14:paraId="7DCB2CB5" w14:textId="77777777" w:rsidR="006D737C" w:rsidRPr="00E153F5" w:rsidRDefault="006D737C" w:rsidP="006D737C">
      <w:pPr>
        <w:jc w:val="both"/>
        <w:rPr>
          <w:rFonts w:ascii="Verdana" w:hAnsi="Verdana"/>
          <w:sz w:val="22"/>
          <w:szCs w:val="22"/>
        </w:rPr>
      </w:pPr>
      <w:r w:rsidRPr="00E153F5">
        <w:rPr>
          <w:rFonts w:ascii="Verdana" w:hAnsi="Verdana"/>
          <w:sz w:val="22"/>
          <w:szCs w:val="22"/>
        </w:rPr>
        <w:t xml:space="preserve">A Orquestra Filarmônica de Minas Gerais foi fundada em 2008 e tornou-se referência no Brasil e no mundo por sua excelência artística e vigorosa programação. </w:t>
      </w:r>
    </w:p>
    <w:p w14:paraId="767F1609" w14:textId="77777777" w:rsidR="006D737C" w:rsidRPr="00E153F5" w:rsidRDefault="006D737C" w:rsidP="006D737C">
      <w:pPr>
        <w:jc w:val="both"/>
        <w:rPr>
          <w:rFonts w:ascii="Verdana" w:hAnsi="Verdana"/>
          <w:sz w:val="22"/>
          <w:szCs w:val="22"/>
        </w:rPr>
      </w:pPr>
      <w:r w:rsidRPr="00E153F5">
        <w:rPr>
          <w:rFonts w:ascii="Verdana" w:hAnsi="Verdana"/>
          <w:sz w:val="22"/>
          <w:szCs w:val="22"/>
        </w:rPr>
        <w:t xml:space="preserve">Conduzida pelo seu Diretor Artístico e Regente Titular, Fabio Mechetti, a Orquestra é composta por 90 músicos de todas as partes do Brasil, Europa, Ásia e das Américas. </w:t>
      </w:r>
    </w:p>
    <w:p w14:paraId="047D41E5" w14:textId="77777777" w:rsidR="006D737C" w:rsidRPr="00E153F5" w:rsidRDefault="006D737C" w:rsidP="006D737C">
      <w:pPr>
        <w:jc w:val="both"/>
        <w:rPr>
          <w:rFonts w:ascii="Verdana" w:hAnsi="Verdana"/>
          <w:sz w:val="22"/>
          <w:szCs w:val="22"/>
        </w:rPr>
      </w:pPr>
      <w:r w:rsidRPr="00E153F5">
        <w:rPr>
          <w:rFonts w:ascii="Verdana" w:hAnsi="Verdana"/>
          <w:sz w:val="22"/>
          <w:szCs w:val="22"/>
        </w:rPr>
        <w:t xml:space="preserve">O grupo recebeu numerosos menções e prêmios, sendo o mais recente o Prêmio Concerto 2024 na categoria </w:t>
      </w:r>
      <w:r w:rsidRPr="00E153F5">
        <w:rPr>
          <w:rFonts w:ascii="Verdana" w:hAnsi="Verdana"/>
          <w:i/>
          <w:iCs/>
          <w:sz w:val="22"/>
          <w:szCs w:val="22"/>
        </w:rPr>
        <w:t>CD/DVD/Livros</w:t>
      </w:r>
      <w:r w:rsidRPr="00E153F5">
        <w:rPr>
          <w:rFonts w:ascii="Verdana" w:hAnsi="Verdana"/>
          <w:sz w:val="22"/>
          <w:szCs w:val="22"/>
        </w:rPr>
        <w:t xml:space="preserve">, com o álbum com obras de Lorenzo Fernandez. A Orquestra já havia recebido Prêmio Concerto 2023 na categoria Música Orquestral, por duas apresentações realizadas no Festival de Inverno de Campos do Jordão, SP. o Grande Prêmio da Revista CONCERTO em 2020 e 2015, o Prêmio Carlos Gomes de Melhor Orquestra Brasileira em 2012 e o Prêmio da Associação Paulista dos Críticos de Artes (APCA) em 2010 como o Melhor Grupo de Música Clássica do Ano. </w:t>
      </w:r>
    </w:p>
    <w:p w14:paraId="5455B3F3" w14:textId="77777777" w:rsidR="006D737C" w:rsidRPr="00E153F5" w:rsidRDefault="006D737C" w:rsidP="006D737C">
      <w:pPr>
        <w:jc w:val="both"/>
        <w:rPr>
          <w:rFonts w:ascii="Verdana" w:hAnsi="Verdana"/>
          <w:sz w:val="22"/>
          <w:szCs w:val="22"/>
        </w:rPr>
      </w:pPr>
      <w:r w:rsidRPr="00E153F5">
        <w:rPr>
          <w:rFonts w:ascii="Verdana" w:hAnsi="Verdana"/>
          <w:sz w:val="22"/>
          <w:szCs w:val="22"/>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de Regência. Para as crianças e adolescentes, a Filarmônica dedica os Concertos Didáticos, em que mostra os primeiros passos para apreciar a música de concerto. </w:t>
      </w:r>
    </w:p>
    <w:p w14:paraId="76E54F3C" w14:textId="77777777" w:rsidR="006D737C" w:rsidRPr="00E153F5" w:rsidRDefault="006D737C" w:rsidP="006D737C">
      <w:pPr>
        <w:jc w:val="both"/>
        <w:rPr>
          <w:rFonts w:ascii="Verdana" w:hAnsi="Verdana"/>
          <w:sz w:val="22"/>
          <w:szCs w:val="22"/>
        </w:rPr>
      </w:pPr>
      <w:r w:rsidRPr="00E153F5">
        <w:rPr>
          <w:rFonts w:ascii="Verdana" w:hAnsi="Verdana"/>
          <w:sz w:val="22"/>
          <w:szCs w:val="22"/>
        </w:rPr>
        <w:t xml:space="preserve"> A Orquestra possui 18 álbuns gravados, entre eles quatro que integram o projeto Brasil em Concerto, do selo internacional Naxos junto ao Itamaraty. O álbum </w:t>
      </w:r>
      <w:r w:rsidRPr="00E153F5">
        <w:rPr>
          <w:rFonts w:ascii="Verdana" w:hAnsi="Verdana"/>
          <w:i/>
          <w:iCs/>
          <w:sz w:val="22"/>
          <w:szCs w:val="22"/>
        </w:rPr>
        <w:t>Almeida Prado – obras para piano e orquestra</w:t>
      </w:r>
      <w:r w:rsidRPr="00E153F5">
        <w:rPr>
          <w:rFonts w:ascii="Verdana" w:hAnsi="Verdana"/>
          <w:sz w:val="22"/>
          <w:szCs w:val="22"/>
        </w:rPr>
        <w:t>, com Fabio Mechetti e Sonia Rubinsky, foi indicado ao Grammy Latino 2020.</w:t>
      </w:r>
    </w:p>
    <w:p w14:paraId="561DA875" w14:textId="77777777" w:rsidR="006D737C" w:rsidRPr="00E153F5" w:rsidRDefault="006D737C" w:rsidP="006D737C">
      <w:pPr>
        <w:jc w:val="both"/>
        <w:rPr>
          <w:rFonts w:ascii="Verdana" w:hAnsi="Verdana"/>
          <w:sz w:val="22"/>
          <w:szCs w:val="22"/>
        </w:rPr>
      </w:pPr>
      <w:r w:rsidRPr="00E153F5">
        <w:rPr>
          <w:rFonts w:ascii="Verdana" w:hAnsi="Verdana"/>
          <w:sz w:val="22"/>
          <w:szCs w:val="22"/>
        </w:rPr>
        <w:t>Ainda em 2020, a Filarmônica inaugurou seu próprio estúdio de TV para a realização de transmissões ao vivo de seus concertos, totalizando hoje mais de 100 concertos transmitidos em seu canal no YouTube, onde se podem encontrar diversos outros conteúdos sobre a orquestra e a música de concerto.</w:t>
      </w:r>
    </w:p>
    <w:p w14:paraId="4AD46D7D" w14:textId="77777777" w:rsidR="006D737C" w:rsidRPr="00E153F5" w:rsidRDefault="006D737C" w:rsidP="006D737C">
      <w:pPr>
        <w:jc w:val="both"/>
        <w:rPr>
          <w:rFonts w:ascii="Verdana" w:hAnsi="Verdana"/>
          <w:sz w:val="22"/>
          <w:szCs w:val="22"/>
        </w:rPr>
      </w:pPr>
      <w:r w:rsidRPr="00E153F5">
        <w:rPr>
          <w:rFonts w:ascii="Verdana" w:hAnsi="Verdana"/>
          <w:sz w:val="22"/>
          <w:szCs w:val="22"/>
        </w:rPr>
        <w:lastRenderedPageBreak/>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52793E35" w14:textId="77777777" w:rsidR="006D737C" w:rsidRPr="00E153F5" w:rsidRDefault="006D737C" w:rsidP="006D737C">
      <w:pPr>
        <w:jc w:val="both"/>
        <w:rPr>
          <w:rFonts w:ascii="Verdana" w:hAnsi="Verdana"/>
          <w:sz w:val="22"/>
          <w:szCs w:val="22"/>
        </w:rPr>
      </w:pPr>
      <w:r w:rsidRPr="00E153F5">
        <w:rPr>
          <w:rFonts w:ascii="Verdana" w:hAnsi="Verdana"/>
          <w:sz w:val="22"/>
          <w:szCs w:val="22"/>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10546361" w14:textId="77777777" w:rsidR="006D737C" w:rsidRPr="00E153F5" w:rsidRDefault="006D737C" w:rsidP="006D737C">
      <w:pPr>
        <w:jc w:val="both"/>
        <w:rPr>
          <w:rFonts w:ascii="Verdana" w:hAnsi="Verdana"/>
          <w:sz w:val="22"/>
          <w:szCs w:val="22"/>
        </w:rPr>
      </w:pPr>
      <w:r w:rsidRPr="00E153F5">
        <w:rPr>
          <w:rFonts w:ascii="Verdana" w:hAnsi="Verdana"/>
          <w:sz w:val="22"/>
          <w:szCs w:val="22"/>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107537D7" w14:textId="77777777" w:rsidR="006D737C" w:rsidRPr="00E153F5" w:rsidRDefault="006D737C" w:rsidP="006D737C">
      <w:pPr>
        <w:rPr>
          <w:rFonts w:ascii="Verdana" w:hAnsi="Verdana"/>
          <w:b/>
          <w:bCs/>
          <w:sz w:val="22"/>
          <w:szCs w:val="22"/>
        </w:rPr>
      </w:pPr>
      <w:r w:rsidRPr="00E153F5">
        <w:rPr>
          <w:rFonts w:ascii="Verdana" w:hAnsi="Verdana"/>
          <w:b/>
          <w:bCs/>
          <w:sz w:val="22"/>
          <w:szCs w:val="22"/>
        </w:rPr>
        <w:t>—</w:t>
      </w:r>
    </w:p>
    <w:p w14:paraId="6BBFA2DB" w14:textId="77777777" w:rsidR="00E153F5" w:rsidRPr="00E153F5" w:rsidRDefault="00E153F5" w:rsidP="00E153F5">
      <w:pPr>
        <w:rPr>
          <w:rFonts w:ascii="Verdana" w:hAnsi="Verdana"/>
          <w:b/>
          <w:bCs/>
          <w:sz w:val="22"/>
          <w:szCs w:val="22"/>
        </w:rPr>
      </w:pPr>
      <w:r w:rsidRPr="00E153F5">
        <w:rPr>
          <w:rFonts w:ascii="Verdana" w:hAnsi="Verdana"/>
          <w:b/>
          <w:bCs/>
          <w:sz w:val="22"/>
          <w:szCs w:val="22"/>
        </w:rPr>
        <w:t xml:space="preserve">INFORMAÇÕES </w:t>
      </w:r>
    </w:p>
    <w:p w14:paraId="31D78A1F" w14:textId="77777777" w:rsidR="00E153F5" w:rsidRPr="00E153F5" w:rsidRDefault="00E153F5" w:rsidP="00E153F5">
      <w:pPr>
        <w:rPr>
          <w:rFonts w:ascii="Verdana" w:hAnsi="Verdana"/>
          <w:b/>
          <w:bCs/>
          <w:sz w:val="22"/>
          <w:szCs w:val="22"/>
        </w:rPr>
      </w:pPr>
      <w:r w:rsidRPr="00E153F5">
        <w:rPr>
          <w:rFonts w:ascii="Verdana" w:hAnsi="Verdana"/>
          <w:b/>
          <w:bCs/>
          <w:sz w:val="22"/>
          <w:szCs w:val="22"/>
        </w:rPr>
        <w:t>PARA A IMPRENSA</w:t>
      </w:r>
    </w:p>
    <w:p w14:paraId="3DFC66D0" w14:textId="77777777" w:rsidR="00E153F5" w:rsidRPr="00E153F5" w:rsidRDefault="00E153F5" w:rsidP="00B61FD2">
      <w:pPr>
        <w:spacing w:after="0" w:line="240" w:lineRule="auto"/>
        <w:rPr>
          <w:rFonts w:ascii="Verdana" w:hAnsi="Verdana"/>
          <w:b/>
          <w:bCs/>
          <w:sz w:val="22"/>
          <w:szCs w:val="22"/>
        </w:rPr>
      </w:pPr>
      <w:r w:rsidRPr="00E153F5">
        <w:rPr>
          <w:rFonts w:ascii="Verdana" w:hAnsi="Verdana"/>
          <w:b/>
          <w:bCs/>
          <w:sz w:val="22"/>
          <w:szCs w:val="22"/>
        </w:rPr>
        <w:t xml:space="preserve">Personal Press </w:t>
      </w:r>
    </w:p>
    <w:p w14:paraId="17011727" w14:textId="77777777" w:rsidR="00E153F5" w:rsidRPr="00E153F5" w:rsidRDefault="00E153F5" w:rsidP="00B61FD2">
      <w:pPr>
        <w:spacing w:after="0" w:line="240" w:lineRule="auto"/>
        <w:rPr>
          <w:rFonts w:ascii="Verdana" w:hAnsi="Verdana"/>
          <w:sz w:val="22"/>
          <w:szCs w:val="22"/>
        </w:rPr>
      </w:pPr>
      <w:r w:rsidRPr="00E153F5">
        <w:rPr>
          <w:rFonts w:ascii="Verdana" w:hAnsi="Verdana"/>
          <w:sz w:val="22"/>
          <w:szCs w:val="22"/>
        </w:rPr>
        <w:t xml:space="preserve">Polliane Eliziário </w:t>
      </w:r>
    </w:p>
    <w:p w14:paraId="3610983D" w14:textId="7AC140B1" w:rsidR="00645E54" w:rsidRPr="00645E54" w:rsidRDefault="00E153F5" w:rsidP="00B61FD2">
      <w:pPr>
        <w:spacing w:after="0" w:line="240" w:lineRule="auto"/>
        <w:rPr>
          <w:lang w:val="en-GB"/>
        </w:rPr>
      </w:pPr>
      <w:hyperlink r:id="rId10" w:history="1">
        <w:r w:rsidRPr="00E153F5">
          <w:rPr>
            <w:rStyle w:val="Hyperlink"/>
            <w:rFonts w:ascii="Verdana" w:hAnsi="Verdana"/>
            <w:i/>
            <w:iCs/>
            <w:sz w:val="22"/>
            <w:szCs w:val="22"/>
          </w:rPr>
          <w:t>polliane.eliziario@personalpress.jor.br</w:t>
        </w:r>
      </w:hyperlink>
      <w:r w:rsidRPr="00E153F5">
        <w:rPr>
          <w:rFonts w:ascii="Verdana" w:hAnsi="Verdana"/>
          <w:i/>
          <w:iCs/>
          <w:sz w:val="22"/>
          <w:szCs w:val="22"/>
        </w:rPr>
        <w:t xml:space="preserve"> |</w:t>
      </w:r>
      <w:r w:rsidRPr="00E153F5">
        <w:rPr>
          <w:rFonts w:ascii="Verdana" w:hAnsi="Verdana"/>
          <w:sz w:val="22"/>
          <w:szCs w:val="22"/>
        </w:rPr>
        <w:t xml:space="preserve"> (31) 99788-3029</w:t>
      </w:r>
      <w:r w:rsidR="00645E54">
        <w:rPr>
          <w:lang w:val="en-GB"/>
        </w:rPr>
        <w:tab/>
      </w:r>
    </w:p>
    <w:sectPr w:rsidR="00645E54" w:rsidRPr="00645E54" w:rsidSect="006F6ADE">
      <w:headerReference w:type="default" r:id="rId11"/>
      <w:footerReference w:type="even" r:id="rId12"/>
      <w:footerReference w:type="default" r:id="rId13"/>
      <w:pgSz w:w="11906" w:h="16838"/>
      <w:pgMar w:top="2268" w:right="1134" w:bottom="1134" w:left="113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5F98E4" w14:textId="77777777" w:rsidR="00022FC1" w:rsidRDefault="00022FC1" w:rsidP="00BD016D">
      <w:r>
        <w:separator/>
      </w:r>
    </w:p>
  </w:endnote>
  <w:endnote w:type="continuationSeparator" w:id="0">
    <w:p w14:paraId="45A057B7" w14:textId="77777777" w:rsidR="00022FC1" w:rsidRDefault="00022FC1" w:rsidP="00BD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2EE24" w14:textId="77777777" w:rsidR="00BD016D" w:rsidRPr="00E56C18" w:rsidRDefault="001F0047">
    <w:pPr>
      <w:pStyle w:val="Rodap"/>
      <w:rPr>
        <w:lang w:val="en-GB"/>
      </w:rPr>
    </w:pPr>
    <w:sdt>
      <w:sdtPr>
        <w:id w:val="969400743"/>
        <w:temporary/>
        <w:showingPlcHdr/>
      </w:sdtPr>
      <w:sdtEndPr/>
      <w:sdtContent>
        <w:r w:rsidR="00BD016D" w:rsidRPr="00E56C18">
          <w:rPr>
            <w:lang w:val="en-GB"/>
          </w:rPr>
          <w:t>[Type text]</w:t>
        </w:r>
      </w:sdtContent>
    </w:sdt>
    <w:r w:rsidR="00BD016D">
      <w:ptab w:relativeTo="margin" w:alignment="center" w:leader="none"/>
    </w:r>
    <w:sdt>
      <w:sdtPr>
        <w:id w:val="969400748"/>
        <w:temporary/>
        <w:showingPlcHdr/>
      </w:sdtPr>
      <w:sdtEndPr/>
      <w:sdtContent>
        <w:r w:rsidR="00BD016D" w:rsidRPr="00E56C18">
          <w:rPr>
            <w:lang w:val="en-GB"/>
          </w:rPr>
          <w:t>[Type text]</w:t>
        </w:r>
      </w:sdtContent>
    </w:sdt>
    <w:r w:rsidR="00BD016D">
      <w:ptab w:relativeTo="margin" w:alignment="right" w:leader="none"/>
    </w:r>
    <w:sdt>
      <w:sdtPr>
        <w:id w:val="969400753"/>
        <w:temporary/>
        <w:showingPlcHdr/>
      </w:sdtPr>
      <w:sdtEnd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FDCE5" w14:textId="7777777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BD1448" w14:textId="77777777" w:rsidR="00022FC1" w:rsidRDefault="00022FC1" w:rsidP="00BD016D">
      <w:r>
        <w:separator/>
      </w:r>
    </w:p>
  </w:footnote>
  <w:footnote w:type="continuationSeparator" w:id="0">
    <w:p w14:paraId="73980C40" w14:textId="77777777" w:rsidR="00022FC1" w:rsidRDefault="00022FC1" w:rsidP="00BD0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2DAD7" w14:textId="77777777" w:rsidR="00F73920" w:rsidRPr="00F73920" w:rsidRDefault="00645E54" w:rsidP="00F73920">
    <w:pPr>
      <w:pStyle w:val="Cabealho"/>
    </w:pPr>
    <w:r>
      <w:rPr>
        <w:noProof/>
      </w:rPr>
      <w:drawing>
        <wp:anchor distT="0" distB="0" distL="114300" distR="114300" simplePos="0" relativeHeight="251658240" behindDoc="1" locked="0" layoutInCell="1" allowOverlap="1" wp14:anchorId="6CC1492C" wp14:editId="4E2112EC">
          <wp:simplePos x="0" y="0"/>
          <wp:positionH relativeFrom="column">
            <wp:posOffset>-709930</wp:posOffset>
          </wp:positionH>
          <wp:positionV relativeFrom="paragraph">
            <wp:posOffset>-446902</wp:posOffset>
          </wp:positionV>
          <wp:extent cx="7533861" cy="10648534"/>
          <wp:effectExtent l="0" t="0" r="0" b="0"/>
          <wp:wrapNone/>
          <wp:docPr id="3" name="Picture 3" descr="Orquestra Filarmônica de Minas Gera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Orquestra Filarmônica de Minas Gerais"/>
                  <pic:cNvPicPr/>
                </pic:nvPicPr>
                <pic:blipFill>
                  <a:blip r:embed="rId1"/>
                  <a:stretch>
                    <a:fillRect/>
                  </a:stretch>
                </pic:blipFill>
                <pic:spPr>
                  <a:xfrm>
                    <a:off x="0" y="0"/>
                    <a:ext cx="7533861" cy="1064853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num w:numId="1" w16cid:durableId="20800514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53F5"/>
    <w:rsid w:val="000006A3"/>
    <w:rsid w:val="00001D85"/>
    <w:rsid w:val="0000338D"/>
    <w:rsid w:val="00003829"/>
    <w:rsid w:val="00003988"/>
    <w:rsid w:val="0000549F"/>
    <w:rsid w:val="00007093"/>
    <w:rsid w:val="000125A4"/>
    <w:rsid w:val="00015C0F"/>
    <w:rsid w:val="0001618E"/>
    <w:rsid w:val="0001691A"/>
    <w:rsid w:val="0001772F"/>
    <w:rsid w:val="000177A1"/>
    <w:rsid w:val="000208FF"/>
    <w:rsid w:val="00022925"/>
    <w:rsid w:val="00022FC1"/>
    <w:rsid w:val="00025E59"/>
    <w:rsid w:val="00026124"/>
    <w:rsid w:val="00026814"/>
    <w:rsid w:val="00026BA4"/>
    <w:rsid w:val="00026C3B"/>
    <w:rsid w:val="000336DE"/>
    <w:rsid w:val="0003533F"/>
    <w:rsid w:val="0003714E"/>
    <w:rsid w:val="0004303A"/>
    <w:rsid w:val="000464E9"/>
    <w:rsid w:val="00046870"/>
    <w:rsid w:val="00046C66"/>
    <w:rsid w:val="00047421"/>
    <w:rsid w:val="000503A7"/>
    <w:rsid w:val="00051432"/>
    <w:rsid w:val="00051D65"/>
    <w:rsid w:val="0005309E"/>
    <w:rsid w:val="00053409"/>
    <w:rsid w:val="00055362"/>
    <w:rsid w:val="0005637A"/>
    <w:rsid w:val="000568FF"/>
    <w:rsid w:val="0005697E"/>
    <w:rsid w:val="0005698B"/>
    <w:rsid w:val="00057567"/>
    <w:rsid w:val="00060DE6"/>
    <w:rsid w:val="000616C4"/>
    <w:rsid w:val="00061ECF"/>
    <w:rsid w:val="000622A0"/>
    <w:rsid w:val="00062922"/>
    <w:rsid w:val="0006326B"/>
    <w:rsid w:val="00063278"/>
    <w:rsid w:val="00065AE7"/>
    <w:rsid w:val="000668FB"/>
    <w:rsid w:val="000669A4"/>
    <w:rsid w:val="00067DA8"/>
    <w:rsid w:val="000709CF"/>
    <w:rsid w:val="00071B90"/>
    <w:rsid w:val="000731C6"/>
    <w:rsid w:val="00073BC2"/>
    <w:rsid w:val="000766DD"/>
    <w:rsid w:val="00082D72"/>
    <w:rsid w:val="00083533"/>
    <w:rsid w:val="00083722"/>
    <w:rsid w:val="00084EF2"/>
    <w:rsid w:val="0008659F"/>
    <w:rsid w:val="00086FB0"/>
    <w:rsid w:val="000871D6"/>
    <w:rsid w:val="0009185A"/>
    <w:rsid w:val="000918E8"/>
    <w:rsid w:val="00091A85"/>
    <w:rsid w:val="00091EF9"/>
    <w:rsid w:val="00094AD9"/>
    <w:rsid w:val="000A200E"/>
    <w:rsid w:val="000A5AE9"/>
    <w:rsid w:val="000A73EC"/>
    <w:rsid w:val="000B050F"/>
    <w:rsid w:val="000B0AB5"/>
    <w:rsid w:val="000B0F52"/>
    <w:rsid w:val="000B1006"/>
    <w:rsid w:val="000B11B9"/>
    <w:rsid w:val="000B1759"/>
    <w:rsid w:val="000B2651"/>
    <w:rsid w:val="000B2EA2"/>
    <w:rsid w:val="000B3CE4"/>
    <w:rsid w:val="000B44CC"/>
    <w:rsid w:val="000B4EA2"/>
    <w:rsid w:val="000B5910"/>
    <w:rsid w:val="000B6F42"/>
    <w:rsid w:val="000C09B3"/>
    <w:rsid w:val="000C1870"/>
    <w:rsid w:val="000C2077"/>
    <w:rsid w:val="000C683D"/>
    <w:rsid w:val="000C739A"/>
    <w:rsid w:val="000C73AC"/>
    <w:rsid w:val="000D18C9"/>
    <w:rsid w:val="000D1F96"/>
    <w:rsid w:val="000D2385"/>
    <w:rsid w:val="000D3EB2"/>
    <w:rsid w:val="000D42FD"/>
    <w:rsid w:val="000D4A80"/>
    <w:rsid w:val="000D7BAC"/>
    <w:rsid w:val="000E0B38"/>
    <w:rsid w:val="000E0D26"/>
    <w:rsid w:val="000E473C"/>
    <w:rsid w:val="000F03D8"/>
    <w:rsid w:val="000F324B"/>
    <w:rsid w:val="000F4BE8"/>
    <w:rsid w:val="000F5030"/>
    <w:rsid w:val="000F5E4C"/>
    <w:rsid w:val="00100092"/>
    <w:rsid w:val="001004D5"/>
    <w:rsid w:val="00102291"/>
    <w:rsid w:val="00102773"/>
    <w:rsid w:val="00102A3B"/>
    <w:rsid w:val="00103213"/>
    <w:rsid w:val="00103809"/>
    <w:rsid w:val="001069A1"/>
    <w:rsid w:val="00107567"/>
    <w:rsid w:val="00110536"/>
    <w:rsid w:val="00111321"/>
    <w:rsid w:val="00113CBC"/>
    <w:rsid w:val="0011428F"/>
    <w:rsid w:val="00116E94"/>
    <w:rsid w:val="001217AE"/>
    <w:rsid w:val="00122AA3"/>
    <w:rsid w:val="001261EC"/>
    <w:rsid w:val="00127957"/>
    <w:rsid w:val="0013526F"/>
    <w:rsid w:val="00136FFE"/>
    <w:rsid w:val="00141D02"/>
    <w:rsid w:val="0014284B"/>
    <w:rsid w:val="00145305"/>
    <w:rsid w:val="00146B67"/>
    <w:rsid w:val="00146D77"/>
    <w:rsid w:val="001505F4"/>
    <w:rsid w:val="00152AC6"/>
    <w:rsid w:val="0015315F"/>
    <w:rsid w:val="0015349B"/>
    <w:rsid w:val="00154362"/>
    <w:rsid w:val="00154CB8"/>
    <w:rsid w:val="00161830"/>
    <w:rsid w:val="00162637"/>
    <w:rsid w:val="0016275B"/>
    <w:rsid w:val="0016299D"/>
    <w:rsid w:val="00164D0B"/>
    <w:rsid w:val="00164D22"/>
    <w:rsid w:val="0016583F"/>
    <w:rsid w:val="001678A1"/>
    <w:rsid w:val="00172A61"/>
    <w:rsid w:val="00172C96"/>
    <w:rsid w:val="00172F4F"/>
    <w:rsid w:val="001734D4"/>
    <w:rsid w:val="0017484C"/>
    <w:rsid w:val="00177C54"/>
    <w:rsid w:val="001818D5"/>
    <w:rsid w:val="00181B30"/>
    <w:rsid w:val="001823AE"/>
    <w:rsid w:val="00182B38"/>
    <w:rsid w:val="00183DC6"/>
    <w:rsid w:val="001846AC"/>
    <w:rsid w:val="00184A66"/>
    <w:rsid w:val="00184C80"/>
    <w:rsid w:val="001851A0"/>
    <w:rsid w:val="001903EC"/>
    <w:rsid w:val="0019078B"/>
    <w:rsid w:val="00190CFD"/>
    <w:rsid w:val="0019142B"/>
    <w:rsid w:val="00191437"/>
    <w:rsid w:val="00191EAC"/>
    <w:rsid w:val="00192A10"/>
    <w:rsid w:val="00193663"/>
    <w:rsid w:val="00193830"/>
    <w:rsid w:val="00194C9B"/>
    <w:rsid w:val="0019543A"/>
    <w:rsid w:val="0019660D"/>
    <w:rsid w:val="001969E6"/>
    <w:rsid w:val="00197A58"/>
    <w:rsid w:val="001A1611"/>
    <w:rsid w:val="001A19BB"/>
    <w:rsid w:val="001A4A1A"/>
    <w:rsid w:val="001A51B3"/>
    <w:rsid w:val="001A5205"/>
    <w:rsid w:val="001A6190"/>
    <w:rsid w:val="001A6CEE"/>
    <w:rsid w:val="001A6D0B"/>
    <w:rsid w:val="001B23A8"/>
    <w:rsid w:val="001B2860"/>
    <w:rsid w:val="001B50C2"/>
    <w:rsid w:val="001B5230"/>
    <w:rsid w:val="001B552E"/>
    <w:rsid w:val="001B66DB"/>
    <w:rsid w:val="001B7538"/>
    <w:rsid w:val="001C1FC5"/>
    <w:rsid w:val="001C3B9F"/>
    <w:rsid w:val="001C6495"/>
    <w:rsid w:val="001C66C2"/>
    <w:rsid w:val="001D1C34"/>
    <w:rsid w:val="001D4FC1"/>
    <w:rsid w:val="001D55F3"/>
    <w:rsid w:val="001D6CFC"/>
    <w:rsid w:val="001E0A5F"/>
    <w:rsid w:val="001E255D"/>
    <w:rsid w:val="001E291C"/>
    <w:rsid w:val="001E36D1"/>
    <w:rsid w:val="001E3939"/>
    <w:rsid w:val="001E410A"/>
    <w:rsid w:val="001E4D99"/>
    <w:rsid w:val="001E56DC"/>
    <w:rsid w:val="001E601E"/>
    <w:rsid w:val="001E6FC2"/>
    <w:rsid w:val="001E7CF5"/>
    <w:rsid w:val="001F0047"/>
    <w:rsid w:val="001F43AB"/>
    <w:rsid w:val="001F49D1"/>
    <w:rsid w:val="001F5D35"/>
    <w:rsid w:val="001F5E8F"/>
    <w:rsid w:val="001F7037"/>
    <w:rsid w:val="002002C3"/>
    <w:rsid w:val="00200D0A"/>
    <w:rsid w:val="00202748"/>
    <w:rsid w:val="00203C7A"/>
    <w:rsid w:val="00204AB0"/>
    <w:rsid w:val="00206584"/>
    <w:rsid w:val="00211EE7"/>
    <w:rsid w:val="002142BD"/>
    <w:rsid w:val="002208D7"/>
    <w:rsid w:val="00230DE5"/>
    <w:rsid w:val="00231D75"/>
    <w:rsid w:val="002324A9"/>
    <w:rsid w:val="002333C0"/>
    <w:rsid w:val="00234082"/>
    <w:rsid w:val="00235D1B"/>
    <w:rsid w:val="00236937"/>
    <w:rsid w:val="002377C9"/>
    <w:rsid w:val="0024224E"/>
    <w:rsid w:val="002429A6"/>
    <w:rsid w:val="002435B8"/>
    <w:rsid w:val="00243F65"/>
    <w:rsid w:val="0024437A"/>
    <w:rsid w:val="002478C0"/>
    <w:rsid w:val="002510D3"/>
    <w:rsid w:val="00252FDA"/>
    <w:rsid w:val="002540F7"/>
    <w:rsid w:val="002546C1"/>
    <w:rsid w:val="00254B6C"/>
    <w:rsid w:val="00254F08"/>
    <w:rsid w:val="0025717D"/>
    <w:rsid w:val="00260BD6"/>
    <w:rsid w:val="00262301"/>
    <w:rsid w:val="00263F2A"/>
    <w:rsid w:val="00266974"/>
    <w:rsid w:val="002673E8"/>
    <w:rsid w:val="0027014C"/>
    <w:rsid w:val="002723D9"/>
    <w:rsid w:val="002735B7"/>
    <w:rsid w:val="00274BC5"/>
    <w:rsid w:val="002757BD"/>
    <w:rsid w:val="00280F8F"/>
    <w:rsid w:val="002824DF"/>
    <w:rsid w:val="002830DF"/>
    <w:rsid w:val="00284373"/>
    <w:rsid w:val="00290485"/>
    <w:rsid w:val="00290FB0"/>
    <w:rsid w:val="00292575"/>
    <w:rsid w:val="00292B95"/>
    <w:rsid w:val="00295847"/>
    <w:rsid w:val="00295AA4"/>
    <w:rsid w:val="00296AA3"/>
    <w:rsid w:val="002973FA"/>
    <w:rsid w:val="002A022F"/>
    <w:rsid w:val="002A1A01"/>
    <w:rsid w:val="002A244C"/>
    <w:rsid w:val="002A3C0A"/>
    <w:rsid w:val="002A4549"/>
    <w:rsid w:val="002A4FE3"/>
    <w:rsid w:val="002A5079"/>
    <w:rsid w:val="002A6516"/>
    <w:rsid w:val="002A7ACE"/>
    <w:rsid w:val="002B606C"/>
    <w:rsid w:val="002B72FD"/>
    <w:rsid w:val="002C0B05"/>
    <w:rsid w:val="002C3257"/>
    <w:rsid w:val="002D0656"/>
    <w:rsid w:val="002D3891"/>
    <w:rsid w:val="002D43B1"/>
    <w:rsid w:val="002E1C7D"/>
    <w:rsid w:val="002E3283"/>
    <w:rsid w:val="002E40B0"/>
    <w:rsid w:val="002E4167"/>
    <w:rsid w:val="002E4DAE"/>
    <w:rsid w:val="002E5D46"/>
    <w:rsid w:val="002E5F6D"/>
    <w:rsid w:val="002F037A"/>
    <w:rsid w:val="002F110B"/>
    <w:rsid w:val="002F206D"/>
    <w:rsid w:val="002F26E0"/>
    <w:rsid w:val="002F3F8B"/>
    <w:rsid w:val="002F683B"/>
    <w:rsid w:val="002F7F43"/>
    <w:rsid w:val="003006AF"/>
    <w:rsid w:val="00300AFE"/>
    <w:rsid w:val="00301346"/>
    <w:rsid w:val="00302F9A"/>
    <w:rsid w:val="003052AE"/>
    <w:rsid w:val="00306E59"/>
    <w:rsid w:val="00306ECB"/>
    <w:rsid w:val="00307026"/>
    <w:rsid w:val="00311291"/>
    <w:rsid w:val="00311A14"/>
    <w:rsid w:val="00311CF1"/>
    <w:rsid w:val="00315322"/>
    <w:rsid w:val="00321074"/>
    <w:rsid w:val="00325B01"/>
    <w:rsid w:val="003273C6"/>
    <w:rsid w:val="00330765"/>
    <w:rsid w:val="003309E8"/>
    <w:rsid w:val="003324C3"/>
    <w:rsid w:val="00332859"/>
    <w:rsid w:val="00333B51"/>
    <w:rsid w:val="00336370"/>
    <w:rsid w:val="003370EC"/>
    <w:rsid w:val="0034077E"/>
    <w:rsid w:val="00340E36"/>
    <w:rsid w:val="00342757"/>
    <w:rsid w:val="00343E05"/>
    <w:rsid w:val="00345870"/>
    <w:rsid w:val="003459AD"/>
    <w:rsid w:val="00347A16"/>
    <w:rsid w:val="003505F0"/>
    <w:rsid w:val="003516B1"/>
    <w:rsid w:val="0035351B"/>
    <w:rsid w:val="0035556C"/>
    <w:rsid w:val="003574B4"/>
    <w:rsid w:val="00360414"/>
    <w:rsid w:val="003610B7"/>
    <w:rsid w:val="003644DE"/>
    <w:rsid w:val="00366EF3"/>
    <w:rsid w:val="0037058C"/>
    <w:rsid w:val="00370DD8"/>
    <w:rsid w:val="0037173B"/>
    <w:rsid w:val="0037321A"/>
    <w:rsid w:val="00373B1E"/>
    <w:rsid w:val="00374ECB"/>
    <w:rsid w:val="003758F7"/>
    <w:rsid w:val="0037741F"/>
    <w:rsid w:val="00383928"/>
    <w:rsid w:val="003863A8"/>
    <w:rsid w:val="0038651A"/>
    <w:rsid w:val="003867E0"/>
    <w:rsid w:val="003919DE"/>
    <w:rsid w:val="003925DB"/>
    <w:rsid w:val="00392B1D"/>
    <w:rsid w:val="003963C1"/>
    <w:rsid w:val="00396DCC"/>
    <w:rsid w:val="00396E96"/>
    <w:rsid w:val="003A0BC6"/>
    <w:rsid w:val="003A27FB"/>
    <w:rsid w:val="003A4D71"/>
    <w:rsid w:val="003B0E10"/>
    <w:rsid w:val="003B1169"/>
    <w:rsid w:val="003B2E96"/>
    <w:rsid w:val="003B3E04"/>
    <w:rsid w:val="003B43BE"/>
    <w:rsid w:val="003B4DCC"/>
    <w:rsid w:val="003B4E03"/>
    <w:rsid w:val="003B7CAB"/>
    <w:rsid w:val="003C020F"/>
    <w:rsid w:val="003C11D0"/>
    <w:rsid w:val="003C2366"/>
    <w:rsid w:val="003C62A4"/>
    <w:rsid w:val="003D06E8"/>
    <w:rsid w:val="003D0B97"/>
    <w:rsid w:val="003D1431"/>
    <w:rsid w:val="003D3453"/>
    <w:rsid w:val="003D3933"/>
    <w:rsid w:val="003D48FB"/>
    <w:rsid w:val="003D4FF0"/>
    <w:rsid w:val="003E315E"/>
    <w:rsid w:val="003E4A42"/>
    <w:rsid w:val="003E5F51"/>
    <w:rsid w:val="003E68A2"/>
    <w:rsid w:val="003E786C"/>
    <w:rsid w:val="003E7F47"/>
    <w:rsid w:val="003F0503"/>
    <w:rsid w:val="003F1697"/>
    <w:rsid w:val="003F21AF"/>
    <w:rsid w:val="003F3649"/>
    <w:rsid w:val="003F4AFC"/>
    <w:rsid w:val="003F5541"/>
    <w:rsid w:val="003F5B54"/>
    <w:rsid w:val="003F6965"/>
    <w:rsid w:val="003F7EE4"/>
    <w:rsid w:val="00400799"/>
    <w:rsid w:val="00401C2F"/>
    <w:rsid w:val="00402211"/>
    <w:rsid w:val="0040253D"/>
    <w:rsid w:val="00402F61"/>
    <w:rsid w:val="004033B7"/>
    <w:rsid w:val="0040376A"/>
    <w:rsid w:val="00405712"/>
    <w:rsid w:val="00405A8B"/>
    <w:rsid w:val="0041109B"/>
    <w:rsid w:val="00412EC2"/>
    <w:rsid w:val="00413064"/>
    <w:rsid w:val="00414C65"/>
    <w:rsid w:val="00414FCE"/>
    <w:rsid w:val="00415710"/>
    <w:rsid w:val="00420D55"/>
    <w:rsid w:val="00421B70"/>
    <w:rsid w:val="00423A7D"/>
    <w:rsid w:val="00423E1F"/>
    <w:rsid w:val="004257F6"/>
    <w:rsid w:val="0042585A"/>
    <w:rsid w:val="00434772"/>
    <w:rsid w:val="00434C05"/>
    <w:rsid w:val="00435D05"/>
    <w:rsid w:val="00437CB4"/>
    <w:rsid w:val="0044074D"/>
    <w:rsid w:val="00441C8F"/>
    <w:rsid w:val="00450AA7"/>
    <w:rsid w:val="00450D93"/>
    <w:rsid w:val="004514BE"/>
    <w:rsid w:val="00452F13"/>
    <w:rsid w:val="00454CCF"/>
    <w:rsid w:val="0045646B"/>
    <w:rsid w:val="00460789"/>
    <w:rsid w:val="0046083F"/>
    <w:rsid w:val="00463F24"/>
    <w:rsid w:val="00464849"/>
    <w:rsid w:val="00466901"/>
    <w:rsid w:val="0046693D"/>
    <w:rsid w:val="00467FD3"/>
    <w:rsid w:val="00474794"/>
    <w:rsid w:val="00475D79"/>
    <w:rsid w:val="00475E1A"/>
    <w:rsid w:val="00476E6E"/>
    <w:rsid w:val="00477253"/>
    <w:rsid w:val="00481919"/>
    <w:rsid w:val="004823D3"/>
    <w:rsid w:val="004825B2"/>
    <w:rsid w:val="00485463"/>
    <w:rsid w:val="004858DF"/>
    <w:rsid w:val="00486D2B"/>
    <w:rsid w:val="0048748F"/>
    <w:rsid w:val="00493A29"/>
    <w:rsid w:val="00494545"/>
    <w:rsid w:val="0049534D"/>
    <w:rsid w:val="0049559F"/>
    <w:rsid w:val="004A3538"/>
    <w:rsid w:val="004A684D"/>
    <w:rsid w:val="004B2C62"/>
    <w:rsid w:val="004B3349"/>
    <w:rsid w:val="004B47A6"/>
    <w:rsid w:val="004B4844"/>
    <w:rsid w:val="004B7024"/>
    <w:rsid w:val="004C0914"/>
    <w:rsid w:val="004C259C"/>
    <w:rsid w:val="004C4B84"/>
    <w:rsid w:val="004C7AFC"/>
    <w:rsid w:val="004D0094"/>
    <w:rsid w:val="004D050B"/>
    <w:rsid w:val="004D2224"/>
    <w:rsid w:val="004D4BFC"/>
    <w:rsid w:val="004D5A9C"/>
    <w:rsid w:val="004E0BCF"/>
    <w:rsid w:val="004E0F9F"/>
    <w:rsid w:val="004E28A1"/>
    <w:rsid w:val="004E3164"/>
    <w:rsid w:val="004E38FB"/>
    <w:rsid w:val="004E6218"/>
    <w:rsid w:val="004E675A"/>
    <w:rsid w:val="004F17AE"/>
    <w:rsid w:val="004F2787"/>
    <w:rsid w:val="004F31C8"/>
    <w:rsid w:val="004F3589"/>
    <w:rsid w:val="004F3DAB"/>
    <w:rsid w:val="004F3DC7"/>
    <w:rsid w:val="004F4FF3"/>
    <w:rsid w:val="004F5DC9"/>
    <w:rsid w:val="004F6709"/>
    <w:rsid w:val="004F7622"/>
    <w:rsid w:val="004F7985"/>
    <w:rsid w:val="00500E0F"/>
    <w:rsid w:val="0050186F"/>
    <w:rsid w:val="00502237"/>
    <w:rsid w:val="00502704"/>
    <w:rsid w:val="00503153"/>
    <w:rsid w:val="00503CF5"/>
    <w:rsid w:val="005053DF"/>
    <w:rsid w:val="005056FD"/>
    <w:rsid w:val="005057EA"/>
    <w:rsid w:val="00506334"/>
    <w:rsid w:val="00506730"/>
    <w:rsid w:val="00510B2A"/>
    <w:rsid w:val="005118DB"/>
    <w:rsid w:val="00513312"/>
    <w:rsid w:val="005138FC"/>
    <w:rsid w:val="00516448"/>
    <w:rsid w:val="0051732C"/>
    <w:rsid w:val="00517B99"/>
    <w:rsid w:val="00520195"/>
    <w:rsid w:val="00521816"/>
    <w:rsid w:val="00521F9E"/>
    <w:rsid w:val="00522D47"/>
    <w:rsid w:val="00523E49"/>
    <w:rsid w:val="00523FB2"/>
    <w:rsid w:val="00524923"/>
    <w:rsid w:val="00524A60"/>
    <w:rsid w:val="00525ADD"/>
    <w:rsid w:val="00526943"/>
    <w:rsid w:val="005322B8"/>
    <w:rsid w:val="0053316E"/>
    <w:rsid w:val="00534238"/>
    <w:rsid w:val="005357F5"/>
    <w:rsid w:val="00535B3D"/>
    <w:rsid w:val="00535ECD"/>
    <w:rsid w:val="0053658D"/>
    <w:rsid w:val="00536D96"/>
    <w:rsid w:val="005371D4"/>
    <w:rsid w:val="0054085D"/>
    <w:rsid w:val="00541F3C"/>
    <w:rsid w:val="00543A79"/>
    <w:rsid w:val="00550CD9"/>
    <w:rsid w:val="005554BA"/>
    <w:rsid w:val="00555B49"/>
    <w:rsid w:val="0055733F"/>
    <w:rsid w:val="00557980"/>
    <w:rsid w:val="005600E7"/>
    <w:rsid w:val="00560399"/>
    <w:rsid w:val="005616B7"/>
    <w:rsid w:val="00567092"/>
    <w:rsid w:val="00567FC5"/>
    <w:rsid w:val="0057043F"/>
    <w:rsid w:val="00570813"/>
    <w:rsid w:val="005709C5"/>
    <w:rsid w:val="00574D52"/>
    <w:rsid w:val="0057596C"/>
    <w:rsid w:val="0058156D"/>
    <w:rsid w:val="00582CCA"/>
    <w:rsid w:val="00584899"/>
    <w:rsid w:val="005878EC"/>
    <w:rsid w:val="00590C8D"/>
    <w:rsid w:val="00591FB9"/>
    <w:rsid w:val="00592887"/>
    <w:rsid w:val="005A356F"/>
    <w:rsid w:val="005A3C22"/>
    <w:rsid w:val="005A450B"/>
    <w:rsid w:val="005A68B7"/>
    <w:rsid w:val="005A6D89"/>
    <w:rsid w:val="005A7128"/>
    <w:rsid w:val="005A7BF0"/>
    <w:rsid w:val="005A7D99"/>
    <w:rsid w:val="005B11B8"/>
    <w:rsid w:val="005B1737"/>
    <w:rsid w:val="005B21CC"/>
    <w:rsid w:val="005B286E"/>
    <w:rsid w:val="005B364F"/>
    <w:rsid w:val="005B3659"/>
    <w:rsid w:val="005B4F09"/>
    <w:rsid w:val="005B5732"/>
    <w:rsid w:val="005B6C74"/>
    <w:rsid w:val="005B7C2C"/>
    <w:rsid w:val="005C0FA5"/>
    <w:rsid w:val="005C4485"/>
    <w:rsid w:val="005C4D49"/>
    <w:rsid w:val="005C5319"/>
    <w:rsid w:val="005C554F"/>
    <w:rsid w:val="005C567F"/>
    <w:rsid w:val="005C61DB"/>
    <w:rsid w:val="005C78EC"/>
    <w:rsid w:val="005C7A1E"/>
    <w:rsid w:val="005D04FF"/>
    <w:rsid w:val="005D0698"/>
    <w:rsid w:val="005D0705"/>
    <w:rsid w:val="005D0978"/>
    <w:rsid w:val="005D2C3B"/>
    <w:rsid w:val="005D3E6C"/>
    <w:rsid w:val="005D52A5"/>
    <w:rsid w:val="005D7333"/>
    <w:rsid w:val="005E3053"/>
    <w:rsid w:val="005E3156"/>
    <w:rsid w:val="005E597D"/>
    <w:rsid w:val="005F1058"/>
    <w:rsid w:val="005F1953"/>
    <w:rsid w:val="005F2018"/>
    <w:rsid w:val="005F62C8"/>
    <w:rsid w:val="005F7725"/>
    <w:rsid w:val="005F799E"/>
    <w:rsid w:val="00600163"/>
    <w:rsid w:val="0060459B"/>
    <w:rsid w:val="00604BE3"/>
    <w:rsid w:val="00610A4A"/>
    <w:rsid w:val="00613A2C"/>
    <w:rsid w:val="00616283"/>
    <w:rsid w:val="00617FF6"/>
    <w:rsid w:val="00621A79"/>
    <w:rsid w:val="00623BAD"/>
    <w:rsid w:val="006253BD"/>
    <w:rsid w:val="00627212"/>
    <w:rsid w:val="00627667"/>
    <w:rsid w:val="00631795"/>
    <w:rsid w:val="006346CE"/>
    <w:rsid w:val="00635622"/>
    <w:rsid w:val="00635AF0"/>
    <w:rsid w:val="00643405"/>
    <w:rsid w:val="0064391E"/>
    <w:rsid w:val="00643DA5"/>
    <w:rsid w:val="00644285"/>
    <w:rsid w:val="00644719"/>
    <w:rsid w:val="00645E54"/>
    <w:rsid w:val="00647D52"/>
    <w:rsid w:val="006567A6"/>
    <w:rsid w:val="006606CA"/>
    <w:rsid w:val="00661627"/>
    <w:rsid w:val="00661A06"/>
    <w:rsid w:val="00661E94"/>
    <w:rsid w:val="00662E0E"/>
    <w:rsid w:val="0066334D"/>
    <w:rsid w:val="006643C0"/>
    <w:rsid w:val="00671970"/>
    <w:rsid w:val="00673941"/>
    <w:rsid w:val="00674386"/>
    <w:rsid w:val="00674F93"/>
    <w:rsid w:val="00675DA8"/>
    <w:rsid w:val="00676D9E"/>
    <w:rsid w:val="00677309"/>
    <w:rsid w:val="006809F2"/>
    <w:rsid w:val="00682057"/>
    <w:rsid w:val="00682FE6"/>
    <w:rsid w:val="00685AEB"/>
    <w:rsid w:val="00691DEB"/>
    <w:rsid w:val="00695BBF"/>
    <w:rsid w:val="0069786F"/>
    <w:rsid w:val="006A0443"/>
    <w:rsid w:val="006A04CC"/>
    <w:rsid w:val="006A06FD"/>
    <w:rsid w:val="006A3BCB"/>
    <w:rsid w:val="006A5BB8"/>
    <w:rsid w:val="006A7F75"/>
    <w:rsid w:val="006B032A"/>
    <w:rsid w:val="006B04B8"/>
    <w:rsid w:val="006B183B"/>
    <w:rsid w:val="006B7E4E"/>
    <w:rsid w:val="006C137A"/>
    <w:rsid w:val="006C208E"/>
    <w:rsid w:val="006C23C8"/>
    <w:rsid w:val="006C26C3"/>
    <w:rsid w:val="006C2AD0"/>
    <w:rsid w:val="006C2E9F"/>
    <w:rsid w:val="006C3621"/>
    <w:rsid w:val="006C422A"/>
    <w:rsid w:val="006C6655"/>
    <w:rsid w:val="006D23FD"/>
    <w:rsid w:val="006D2D88"/>
    <w:rsid w:val="006D3BC9"/>
    <w:rsid w:val="006D3F52"/>
    <w:rsid w:val="006D68E3"/>
    <w:rsid w:val="006D6FC9"/>
    <w:rsid w:val="006D737C"/>
    <w:rsid w:val="006D7631"/>
    <w:rsid w:val="006E158F"/>
    <w:rsid w:val="006E349F"/>
    <w:rsid w:val="006E405A"/>
    <w:rsid w:val="006E6670"/>
    <w:rsid w:val="006E7B0F"/>
    <w:rsid w:val="006F254A"/>
    <w:rsid w:val="006F4484"/>
    <w:rsid w:val="006F6ADE"/>
    <w:rsid w:val="006F6B12"/>
    <w:rsid w:val="006F7A7A"/>
    <w:rsid w:val="0070058F"/>
    <w:rsid w:val="00702A3E"/>
    <w:rsid w:val="00704A1B"/>
    <w:rsid w:val="00704B5B"/>
    <w:rsid w:val="00707BE9"/>
    <w:rsid w:val="007115A9"/>
    <w:rsid w:val="00711B62"/>
    <w:rsid w:val="00711CB2"/>
    <w:rsid w:val="00713774"/>
    <w:rsid w:val="00713A01"/>
    <w:rsid w:val="007148E9"/>
    <w:rsid w:val="00716A59"/>
    <w:rsid w:val="00716E63"/>
    <w:rsid w:val="007226CB"/>
    <w:rsid w:val="007237D4"/>
    <w:rsid w:val="00723AF1"/>
    <w:rsid w:val="00723B72"/>
    <w:rsid w:val="00724020"/>
    <w:rsid w:val="00727BFE"/>
    <w:rsid w:val="007315D1"/>
    <w:rsid w:val="0073328D"/>
    <w:rsid w:val="00733F39"/>
    <w:rsid w:val="0073488B"/>
    <w:rsid w:val="007369E8"/>
    <w:rsid w:val="00736A9F"/>
    <w:rsid w:val="00737E04"/>
    <w:rsid w:val="007449BC"/>
    <w:rsid w:val="00744F0C"/>
    <w:rsid w:val="00745285"/>
    <w:rsid w:val="0074564D"/>
    <w:rsid w:val="00747C27"/>
    <w:rsid w:val="00752F47"/>
    <w:rsid w:val="00754EA6"/>
    <w:rsid w:val="0075659B"/>
    <w:rsid w:val="0075667F"/>
    <w:rsid w:val="00756884"/>
    <w:rsid w:val="00757EA0"/>
    <w:rsid w:val="007604A9"/>
    <w:rsid w:val="00760A38"/>
    <w:rsid w:val="00760F7B"/>
    <w:rsid w:val="00761DBA"/>
    <w:rsid w:val="007704AE"/>
    <w:rsid w:val="00770CE2"/>
    <w:rsid w:val="00771B36"/>
    <w:rsid w:val="00772D1F"/>
    <w:rsid w:val="007742D6"/>
    <w:rsid w:val="00774E6A"/>
    <w:rsid w:val="0077680A"/>
    <w:rsid w:val="00780E82"/>
    <w:rsid w:val="00782FAA"/>
    <w:rsid w:val="00783C42"/>
    <w:rsid w:val="00783D1A"/>
    <w:rsid w:val="0078570A"/>
    <w:rsid w:val="00786100"/>
    <w:rsid w:val="00787033"/>
    <w:rsid w:val="007878B6"/>
    <w:rsid w:val="00787C98"/>
    <w:rsid w:val="007913BB"/>
    <w:rsid w:val="00791610"/>
    <w:rsid w:val="007918C4"/>
    <w:rsid w:val="00794423"/>
    <w:rsid w:val="00795DEE"/>
    <w:rsid w:val="007967D6"/>
    <w:rsid w:val="007978BB"/>
    <w:rsid w:val="007A0014"/>
    <w:rsid w:val="007A0D47"/>
    <w:rsid w:val="007A2E9D"/>
    <w:rsid w:val="007B06D4"/>
    <w:rsid w:val="007B2F5C"/>
    <w:rsid w:val="007B4C64"/>
    <w:rsid w:val="007B591D"/>
    <w:rsid w:val="007C0082"/>
    <w:rsid w:val="007C25DE"/>
    <w:rsid w:val="007C3D3C"/>
    <w:rsid w:val="007C4C1F"/>
    <w:rsid w:val="007D0F02"/>
    <w:rsid w:val="007D1416"/>
    <w:rsid w:val="007D30D7"/>
    <w:rsid w:val="007D3978"/>
    <w:rsid w:val="007D46FC"/>
    <w:rsid w:val="007D663A"/>
    <w:rsid w:val="007D69EE"/>
    <w:rsid w:val="007D6A4C"/>
    <w:rsid w:val="007D7D02"/>
    <w:rsid w:val="007E07C9"/>
    <w:rsid w:val="007E1599"/>
    <w:rsid w:val="007E22E0"/>
    <w:rsid w:val="007E3518"/>
    <w:rsid w:val="007E46FC"/>
    <w:rsid w:val="007E4ED0"/>
    <w:rsid w:val="007E6486"/>
    <w:rsid w:val="007F10A2"/>
    <w:rsid w:val="007F136A"/>
    <w:rsid w:val="007F2FD2"/>
    <w:rsid w:val="007F3AF6"/>
    <w:rsid w:val="007F4165"/>
    <w:rsid w:val="008000A4"/>
    <w:rsid w:val="00801DB2"/>
    <w:rsid w:val="0080253B"/>
    <w:rsid w:val="00802542"/>
    <w:rsid w:val="008053C9"/>
    <w:rsid w:val="00805F01"/>
    <w:rsid w:val="00805F41"/>
    <w:rsid w:val="00806B2A"/>
    <w:rsid w:val="008073FC"/>
    <w:rsid w:val="008076B9"/>
    <w:rsid w:val="00807905"/>
    <w:rsid w:val="00811836"/>
    <w:rsid w:val="0081199D"/>
    <w:rsid w:val="0081406F"/>
    <w:rsid w:val="0081419F"/>
    <w:rsid w:val="00814876"/>
    <w:rsid w:val="0081592E"/>
    <w:rsid w:val="00816251"/>
    <w:rsid w:val="008169C2"/>
    <w:rsid w:val="00816C7A"/>
    <w:rsid w:val="008175FF"/>
    <w:rsid w:val="00821788"/>
    <w:rsid w:val="00822F2E"/>
    <w:rsid w:val="00831B88"/>
    <w:rsid w:val="00835E70"/>
    <w:rsid w:val="00837ADD"/>
    <w:rsid w:val="00837F84"/>
    <w:rsid w:val="008411F0"/>
    <w:rsid w:val="00841B76"/>
    <w:rsid w:val="008423B6"/>
    <w:rsid w:val="008437E1"/>
    <w:rsid w:val="008459F3"/>
    <w:rsid w:val="0084719C"/>
    <w:rsid w:val="0085126D"/>
    <w:rsid w:val="00852F78"/>
    <w:rsid w:val="00853D3D"/>
    <w:rsid w:val="0086001C"/>
    <w:rsid w:val="00860778"/>
    <w:rsid w:val="00861CCE"/>
    <w:rsid w:val="00861D45"/>
    <w:rsid w:val="00862046"/>
    <w:rsid w:val="008629A4"/>
    <w:rsid w:val="0086369D"/>
    <w:rsid w:val="00864803"/>
    <w:rsid w:val="008669CD"/>
    <w:rsid w:val="00866D62"/>
    <w:rsid w:val="00866F83"/>
    <w:rsid w:val="00867A1B"/>
    <w:rsid w:val="00871549"/>
    <w:rsid w:val="00875AE5"/>
    <w:rsid w:val="00877600"/>
    <w:rsid w:val="00877C0A"/>
    <w:rsid w:val="00880FB3"/>
    <w:rsid w:val="00881355"/>
    <w:rsid w:val="00882A38"/>
    <w:rsid w:val="0088304E"/>
    <w:rsid w:val="00883D06"/>
    <w:rsid w:val="008865CF"/>
    <w:rsid w:val="008868A1"/>
    <w:rsid w:val="008927A0"/>
    <w:rsid w:val="0089556A"/>
    <w:rsid w:val="008963E5"/>
    <w:rsid w:val="00896CDD"/>
    <w:rsid w:val="0089741D"/>
    <w:rsid w:val="00897BE4"/>
    <w:rsid w:val="008A1511"/>
    <w:rsid w:val="008A27B6"/>
    <w:rsid w:val="008A42CB"/>
    <w:rsid w:val="008A66C0"/>
    <w:rsid w:val="008A7CE9"/>
    <w:rsid w:val="008B1342"/>
    <w:rsid w:val="008B1EB3"/>
    <w:rsid w:val="008B2259"/>
    <w:rsid w:val="008B2519"/>
    <w:rsid w:val="008B68D6"/>
    <w:rsid w:val="008C0FE8"/>
    <w:rsid w:val="008C10AF"/>
    <w:rsid w:val="008C3051"/>
    <w:rsid w:val="008C3D09"/>
    <w:rsid w:val="008D298B"/>
    <w:rsid w:val="008D3D4B"/>
    <w:rsid w:val="008D68AD"/>
    <w:rsid w:val="008E12C0"/>
    <w:rsid w:val="008E3832"/>
    <w:rsid w:val="008E511D"/>
    <w:rsid w:val="008E6F0E"/>
    <w:rsid w:val="008E7660"/>
    <w:rsid w:val="008E7B2E"/>
    <w:rsid w:val="008F09CD"/>
    <w:rsid w:val="008F0FE6"/>
    <w:rsid w:val="008F6857"/>
    <w:rsid w:val="009003E5"/>
    <w:rsid w:val="00903867"/>
    <w:rsid w:val="009042A0"/>
    <w:rsid w:val="009055BB"/>
    <w:rsid w:val="009059FD"/>
    <w:rsid w:val="009133CF"/>
    <w:rsid w:val="00913D55"/>
    <w:rsid w:val="009145CA"/>
    <w:rsid w:val="00914BD2"/>
    <w:rsid w:val="00914D12"/>
    <w:rsid w:val="00916F72"/>
    <w:rsid w:val="00917BF0"/>
    <w:rsid w:val="0092002A"/>
    <w:rsid w:val="0092265B"/>
    <w:rsid w:val="009247B6"/>
    <w:rsid w:val="009252A2"/>
    <w:rsid w:val="0093073C"/>
    <w:rsid w:val="009318AB"/>
    <w:rsid w:val="00932CFA"/>
    <w:rsid w:val="00936A1C"/>
    <w:rsid w:val="00936F0C"/>
    <w:rsid w:val="00942A47"/>
    <w:rsid w:val="00942B7A"/>
    <w:rsid w:val="0094430B"/>
    <w:rsid w:val="0094445C"/>
    <w:rsid w:val="00944559"/>
    <w:rsid w:val="00956B64"/>
    <w:rsid w:val="00957381"/>
    <w:rsid w:val="00960CD4"/>
    <w:rsid w:val="00962BD0"/>
    <w:rsid w:val="00963B83"/>
    <w:rsid w:val="00963C3B"/>
    <w:rsid w:val="00965A09"/>
    <w:rsid w:val="009662FB"/>
    <w:rsid w:val="00972E87"/>
    <w:rsid w:val="00974151"/>
    <w:rsid w:val="00974D73"/>
    <w:rsid w:val="00981173"/>
    <w:rsid w:val="00981EA3"/>
    <w:rsid w:val="00985F11"/>
    <w:rsid w:val="00986C08"/>
    <w:rsid w:val="009902A7"/>
    <w:rsid w:val="00991CA2"/>
    <w:rsid w:val="00992D0D"/>
    <w:rsid w:val="0099408A"/>
    <w:rsid w:val="009952C9"/>
    <w:rsid w:val="00996511"/>
    <w:rsid w:val="009A0584"/>
    <w:rsid w:val="009A081E"/>
    <w:rsid w:val="009A2585"/>
    <w:rsid w:val="009A324F"/>
    <w:rsid w:val="009A4E02"/>
    <w:rsid w:val="009B2769"/>
    <w:rsid w:val="009B2BA3"/>
    <w:rsid w:val="009B2BFD"/>
    <w:rsid w:val="009B2D45"/>
    <w:rsid w:val="009C4579"/>
    <w:rsid w:val="009C76C5"/>
    <w:rsid w:val="009C7E92"/>
    <w:rsid w:val="009D1826"/>
    <w:rsid w:val="009D1B06"/>
    <w:rsid w:val="009D2C72"/>
    <w:rsid w:val="009D38E1"/>
    <w:rsid w:val="009D55BE"/>
    <w:rsid w:val="009D6F59"/>
    <w:rsid w:val="009D7A81"/>
    <w:rsid w:val="009E095A"/>
    <w:rsid w:val="009E0DFC"/>
    <w:rsid w:val="009E4BAB"/>
    <w:rsid w:val="009E56C3"/>
    <w:rsid w:val="009E675D"/>
    <w:rsid w:val="009E6A76"/>
    <w:rsid w:val="009E711B"/>
    <w:rsid w:val="009F4219"/>
    <w:rsid w:val="009F6DFD"/>
    <w:rsid w:val="009F722A"/>
    <w:rsid w:val="009F7626"/>
    <w:rsid w:val="00A018AA"/>
    <w:rsid w:val="00A05E1C"/>
    <w:rsid w:val="00A07481"/>
    <w:rsid w:val="00A07B74"/>
    <w:rsid w:val="00A11C37"/>
    <w:rsid w:val="00A12884"/>
    <w:rsid w:val="00A15935"/>
    <w:rsid w:val="00A1642F"/>
    <w:rsid w:val="00A206A9"/>
    <w:rsid w:val="00A251EB"/>
    <w:rsid w:val="00A26046"/>
    <w:rsid w:val="00A27178"/>
    <w:rsid w:val="00A2787C"/>
    <w:rsid w:val="00A3003E"/>
    <w:rsid w:val="00A31515"/>
    <w:rsid w:val="00A32679"/>
    <w:rsid w:val="00A33692"/>
    <w:rsid w:val="00A33A61"/>
    <w:rsid w:val="00A3560A"/>
    <w:rsid w:val="00A364D8"/>
    <w:rsid w:val="00A36A81"/>
    <w:rsid w:val="00A37E11"/>
    <w:rsid w:val="00A42241"/>
    <w:rsid w:val="00A43A66"/>
    <w:rsid w:val="00A43DAC"/>
    <w:rsid w:val="00A4411B"/>
    <w:rsid w:val="00A4772C"/>
    <w:rsid w:val="00A478B0"/>
    <w:rsid w:val="00A50F04"/>
    <w:rsid w:val="00A5510D"/>
    <w:rsid w:val="00A558A5"/>
    <w:rsid w:val="00A56AF6"/>
    <w:rsid w:val="00A5705F"/>
    <w:rsid w:val="00A612DC"/>
    <w:rsid w:val="00A61A6F"/>
    <w:rsid w:val="00A61E4E"/>
    <w:rsid w:val="00A65549"/>
    <w:rsid w:val="00A66540"/>
    <w:rsid w:val="00A670FD"/>
    <w:rsid w:val="00A719E5"/>
    <w:rsid w:val="00A74DC4"/>
    <w:rsid w:val="00A75A21"/>
    <w:rsid w:val="00A75C43"/>
    <w:rsid w:val="00A807AE"/>
    <w:rsid w:val="00A80CBE"/>
    <w:rsid w:val="00A8371F"/>
    <w:rsid w:val="00A8400F"/>
    <w:rsid w:val="00A90351"/>
    <w:rsid w:val="00A90C52"/>
    <w:rsid w:val="00A91FC3"/>
    <w:rsid w:val="00A926C7"/>
    <w:rsid w:val="00A92BA6"/>
    <w:rsid w:val="00A939ED"/>
    <w:rsid w:val="00A94BE6"/>
    <w:rsid w:val="00A95275"/>
    <w:rsid w:val="00AA0783"/>
    <w:rsid w:val="00AA15AD"/>
    <w:rsid w:val="00AA1D30"/>
    <w:rsid w:val="00AA2E3A"/>
    <w:rsid w:val="00AA4177"/>
    <w:rsid w:val="00AA6A0A"/>
    <w:rsid w:val="00AA6D33"/>
    <w:rsid w:val="00AB046A"/>
    <w:rsid w:val="00AB3593"/>
    <w:rsid w:val="00AB6431"/>
    <w:rsid w:val="00AC0240"/>
    <w:rsid w:val="00AC13DC"/>
    <w:rsid w:val="00AC19FB"/>
    <w:rsid w:val="00AC5462"/>
    <w:rsid w:val="00AC565B"/>
    <w:rsid w:val="00AC63C3"/>
    <w:rsid w:val="00AC718B"/>
    <w:rsid w:val="00AC7660"/>
    <w:rsid w:val="00AD0FE5"/>
    <w:rsid w:val="00AD1726"/>
    <w:rsid w:val="00AD4CB9"/>
    <w:rsid w:val="00AD7AB1"/>
    <w:rsid w:val="00AE25AC"/>
    <w:rsid w:val="00AE4145"/>
    <w:rsid w:val="00AE579B"/>
    <w:rsid w:val="00AF0432"/>
    <w:rsid w:val="00AF4053"/>
    <w:rsid w:val="00AF4E13"/>
    <w:rsid w:val="00B043B7"/>
    <w:rsid w:val="00B131EC"/>
    <w:rsid w:val="00B13B63"/>
    <w:rsid w:val="00B14A11"/>
    <w:rsid w:val="00B22DFC"/>
    <w:rsid w:val="00B24A50"/>
    <w:rsid w:val="00B25247"/>
    <w:rsid w:val="00B26601"/>
    <w:rsid w:val="00B27658"/>
    <w:rsid w:val="00B27F5D"/>
    <w:rsid w:val="00B30B4B"/>
    <w:rsid w:val="00B3156D"/>
    <w:rsid w:val="00B319BA"/>
    <w:rsid w:val="00B32179"/>
    <w:rsid w:val="00B32336"/>
    <w:rsid w:val="00B33069"/>
    <w:rsid w:val="00B332FC"/>
    <w:rsid w:val="00B35FA9"/>
    <w:rsid w:val="00B378C1"/>
    <w:rsid w:val="00B41A98"/>
    <w:rsid w:val="00B4266A"/>
    <w:rsid w:val="00B430D3"/>
    <w:rsid w:val="00B469CE"/>
    <w:rsid w:val="00B475CF"/>
    <w:rsid w:val="00B476D9"/>
    <w:rsid w:val="00B5024D"/>
    <w:rsid w:val="00B524E0"/>
    <w:rsid w:val="00B54022"/>
    <w:rsid w:val="00B54109"/>
    <w:rsid w:val="00B5503C"/>
    <w:rsid w:val="00B56B69"/>
    <w:rsid w:val="00B57BA7"/>
    <w:rsid w:val="00B605A8"/>
    <w:rsid w:val="00B61FD2"/>
    <w:rsid w:val="00B63194"/>
    <w:rsid w:val="00B63BE0"/>
    <w:rsid w:val="00B6497E"/>
    <w:rsid w:val="00B65A2E"/>
    <w:rsid w:val="00B670D1"/>
    <w:rsid w:val="00B67D49"/>
    <w:rsid w:val="00B70627"/>
    <w:rsid w:val="00B70E8F"/>
    <w:rsid w:val="00B71973"/>
    <w:rsid w:val="00B7555D"/>
    <w:rsid w:val="00B75F32"/>
    <w:rsid w:val="00B76465"/>
    <w:rsid w:val="00B76BB1"/>
    <w:rsid w:val="00B815E5"/>
    <w:rsid w:val="00B82957"/>
    <w:rsid w:val="00B82A68"/>
    <w:rsid w:val="00B844ED"/>
    <w:rsid w:val="00B861D5"/>
    <w:rsid w:val="00B90C16"/>
    <w:rsid w:val="00B91E38"/>
    <w:rsid w:val="00B92A42"/>
    <w:rsid w:val="00B972C4"/>
    <w:rsid w:val="00B973EE"/>
    <w:rsid w:val="00BA0F67"/>
    <w:rsid w:val="00BA2DF6"/>
    <w:rsid w:val="00BA6EA5"/>
    <w:rsid w:val="00BB1B54"/>
    <w:rsid w:val="00BB3D8B"/>
    <w:rsid w:val="00BB4968"/>
    <w:rsid w:val="00BB5028"/>
    <w:rsid w:val="00BB64F9"/>
    <w:rsid w:val="00BB7266"/>
    <w:rsid w:val="00BC06FE"/>
    <w:rsid w:val="00BC107E"/>
    <w:rsid w:val="00BC2E9A"/>
    <w:rsid w:val="00BC3331"/>
    <w:rsid w:val="00BC7B6F"/>
    <w:rsid w:val="00BD016D"/>
    <w:rsid w:val="00BD2190"/>
    <w:rsid w:val="00BD2F23"/>
    <w:rsid w:val="00BD3063"/>
    <w:rsid w:val="00BD33DF"/>
    <w:rsid w:val="00BD6C10"/>
    <w:rsid w:val="00BE1A40"/>
    <w:rsid w:val="00BE26CF"/>
    <w:rsid w:val="00BE2A7D"/>
    <w:rsid w:val="00BE3C12"/>
    <w:rsid w:val="00BE3F6D"/>
    <w:rsid w:val="00BE6154"/>
    <w:rsid w:val="00BF2383"/>
    <w:rsid w:val="00BF7C90"/>
    <w:rsid w:val="00C0002B"/>
    <w:rsid w:val="00C0046F"/>
    <w:rsid w:val="00C0073C"/>
    <w:rsid w:val="00C01C53"/>
    <w:rsid w:val="00C0339D"/>
    <w:rsid w:val="00C03782"/>
    <w:rsid w:val="00C0395D"/>
    <w:rsid w:val="00C04C47"/>
    <w:rsid w:val="00C06853"/>
    <w:rsid w:val="00C11DEC"/>
    <w:rsid w:val="00C1242F"/>
    <w:rsid w:val="00C12C42"/>
    <w:rsid w:val="00C151EC"/>
    <w:rsid w:val="00C15F79"/>
    <w:rsid w:val="00C16C76"/>
    <w:rsid w:val="00C20256"/>
    <w:rsid w:val="00C2072B"/>
    <w:rsid w:val="00C20A62"/>
    <w:rsid w:val="00C2165C"/>
    <w:rsid w:val="00C22A48"/>
    <w:rsid w:val="00C2486E"/>
    <w:rsid w:val="00C25D74"/>
    <w:rsid w:val="00C26199"/>
    <w:rsid w:val="00C26F57"/>
    <w:rsid w:val="00C2747F"/>
    <w:rsid w:val="00C307AD"/>
    <w:rsid w:val="00C30A28"/>
    <w:rsid w:val="00C311BE"/>
    <w:rsid w:val="00C31F63"/>
    <w:rsid w:val="00C35CEF"/>
    <w:rsid w:val="00C42969"/>
    <w:rsid w:val="00C42F7A"/>
    <w:rsid w:val="00C430A6"/>
    <w:rsid w:val="00C46D43"/>
    <w:rsid w:val="00C474B4"/>
    <w:rsid w:val="00C54ABA"/>
    <w:rsid w:val="00C5532A"/>
    <w:rsid w:val="00C561AC"/>
    <w:rsid w:val="00C57F0E"/>
    <w:rsid w:val="00C6122D"/>
    <w:rsid w:val="00C615BA"/>
    <w:rsid w:val="00C62547"/>
    <w:rsid w:val="00C63A9B"/>
    <w:rsid w:val="00C66A10"/>
    <w:rsid w:val="00C71B0E"/>
    <w:rsid w:val="00C73050"/>
    <w:rsid w:val="00C745CB"/>
    <w:rsid w:val="00C76922"/>
    <w:rsid w:val="00C80036"/>
    <w:rsid w:val="00C8090B"/>
    <w:rsid w:val="00C8147D"/>
    <w:rsid w:val="00C81DAE"/>
    <w:rsid w:val="00C81FCE"/>
    <w:rsid w:val="00C85E0A"/>
    <w:rsid w:val="00C86903"/>
    <w:rsid w:val="00C86CA9"/>
    <w:rsid w:val="00C90914"/>
    <w:rsid w:val="00C919FD"/>
    <w:rsid w:val="00C9523C"/>
    <w:rsid w:val="00C95922"/>
    <w:rsid w:val="00C97998"/>
    <w:rsid w:val="00CA020B"/>
    <w:rsid w:val="00CA10D5"/>
    <w:rsid w:val="00CA136C"/>
    <w:rsid w:val="00CA342F"/>
    <w:rsid w:val="00CA606F"/>
    <w:rsid w:val="00CA6210"/>
    <w:rsid w:val="00CA789D"/>
    <w:rsid w:val="00CB39AC"/>
    <w:rsid w:val="00CB6F48"/>
    <w:rsid w:val="00CB6FC9"/>
    <w:rsid w:val="00CB7B26"/>
    <w:rsid w:val="00CC39A1"/>
    <w:rsid w:val="00CC58CC"/>
    <w:rsid w:val="00CD04FC"/>
    <w:rsid w:val="00CD2488"/>
    <w:rsid w:val="00CD2CE6"/>
    <w:rsid w:val="00CD3284"/>
    <w:rsid w:val="00CD3E51"/>
    <w:rsid w:val="00CD45AB"/>
    <w:rsid w:val="00CD60D9"/>
    <w:rsid w:val="00CD724C"/>
    <w:rsid w:val="00CD7DB2"/>
    <w:rsid w:val="00CE035F"/>
    <w:rsid w:val="00CE0422"/>
    <w:rsid w:val="00CE09F3"/>
    <w:rsid w:val="00CE2135"/>
    <w:rsid w:val="00CE50CC"/>
    <w:rsid w:val="00CE76B8"/>
    <w:rsid w:val="00CE7A94"/>
    <w:rsid w:val="00CE7B75"/>
    <w:rsid w:val="00CE7BBE"/>
    <w:rsid w:val="00CF1762"/>
    <w:rsid w:val="00CF23F3"/>
    <w:rsid w:val="00CF33C4"/>
    <w:rsid w:val="00CF4408"/>
    <w:rsid w:val="00CF47B4"/>
    <w:rsid w:val="00CF5D86"/>
    <w:rsid w:val="00CF5E77"/>
    <w:rsid w:val="00CF68DF"/>
    <w:rsid w:val="00CF7C60"/>
    <w:rsid w:val="00D01AF7"/>
    <w:rsid w:val="00D021C3"/>
    <w:rsid w:val="00D02680"/>
    <w:rsid w:val="00D02F2A"/>
    <w:rsid w:val="00D031A9"/>
    <w:rsid w:val="00D03CAE"/>
    <w:rsid w:val="00D04C75"/>
    <w:rsid w:val="00D04EC2"/>
    <w:rsid w:val="00D12782"/>
    <w:rsid w:val="00D15D09"/>
    <w:rsid w:val="00D165C0"/>
    <w:rsid w:val="00D16BDF"/>
    <w:rsid w:val="00D17359"/>
    <w:rsid w:val="00D1758A"/>
    <w:rsid w:val="00D21C64"/>
    <w:rsid w:val="00D2540C"/>
    <w:rsid w:val="00D318E5"/>
    <w:rsid w:val="00D333BC"/>
    <w:rsid w:val="00D33A2B"/>
    <w:rsid w:val="00D349C4"/>
    <w:rsid w:val="00D376C3"/>
    <w:rsid w:val="00D378B8"/>
    <w:rsid w:val="00D41894"/>
    <w:rsid w:val="00D41B9B"/>
    <w:rsid w:val="00D43B31"/>
    <w:rsid w:val="00D4425D"/>
    <w:rsid w:val="00D44724"/>
    <w:rsid w:val="00D45603"/>
    <w:rsid w:val="00D46A14"/>
    <w:rsid w:val="00D47D3F"/>
    <w:rsid w:val="00D50F17"/>
    <w:rsid w:val="00D518D8"/>
    <w:rsid w:val="00D521E7"/>
    <w:rsid w:val="00D53A17"/>
    <w:rsid w:val="00D54C32"/>
    <w:rsid w:val="00D55072"/>
    <w:rsid w:val="00D622EA"/>
    <w:rsid w:val="00D6439F"/>
    <w:rsid w:val="00D659B9"/>
    <w:rsid w:val="00D67D2D"/>
    <w:rsid w:val="00D71785"/>
    <w:rsid w:val="00D772F6"/>
    <w:rsid w:val="00D810C3"/>
    <w:rsid w:val="00D82240"/>
    <w:rsid w:val="00D8461A"/>
    <w:rsid w:val="00D93479"/>
    <w:rsid w:val="00D958B6"/>
    <w:rsid w:val="00D96EC4"/>
    <w:rsid w:val="00D97A97"/>
    <w:rsid w:val="00DA0C3F"/>
    <w:rsid w:val="00DA148A"/>
    <w:rsid w:val="00DA2A49"/>
    <w:rsid w:val="00DA3467"/>
    <w:rsid w:val="00DA43FD"/>
    <w:rsid w:val="00DA46C1"/>
    <w:rsid w:val="00DA476E"/>
    <w:rsid w:val="00DB25B3"/>
    <w:rsid w:val="00DB2E9E"/>
    <w:rsid w:val="00DB35EF"/>
    <w:rsid w:val="00DB479A"/>
    <w:rsid w:val="00DB60BE"/>
    <w:rsid w:val="00DB61BF"/>
    <w:rsid w:val="00DC0C17"/>
    <w:rsid w:val="00DC1355"/>
    <w:rsid w:val="00DC1398"/>
    <w:rsid w:val="00DC2252"/>
    <w:rsid w:val="00DC2B92"/>
    <w:rsid w:val="00DC40F2"/>
    <w:rsid w:val="00DC5B40"/>
    <w:rsid w:val="00DC6641"/>
    <w:rsid w:val="00DD214B"/>
    <w:rsid w:val="00DD3BA4"/>
    <w:rsid w:val="00DD4925"/>
    <w:rsid w:val="00DD500B"/>
    <w:rsid w:val="00DE0FFB"/>
    <w:rsid w:val="00DE1F7D"/>
    <w:rsid w:val="00DE3C90"/>
    <w:rsid w:val="00DE3FE2"/>
    <w:rsid w:val="00DE5611"/>
    <w:rsid w:val="00DF0215"/>
    <w:rsid w:val="00DF12C0"/>
    <w:rsid w:val="00DF1BD0"/>
    <w:rsid w:val="00DF35BC"/>
    <w:rsid w:val="00DF56D1"/>
    <w:rsid w:val="00DF6901"/>
    <w:rsid w:val="00E00A32"/>
    <w:rsid w:val="00E01ADD"/>
    <w:rsid w:val="00E03C39"/>
    <w:rsid w:val="00E042B1"/>
    <w:rsid w:val="00E056FF"/>
    <w:rsid w:val="00E06B49"/>
    <w:rsid w:val="00E104E5"/>
    <w:rsid w:val="00E1231D"/>
    <w:rsid w:val="00E12694"/>
    <w:rsid w:val="00E12B2F"/>
    <w:rsid w:val="00E153F5"/>
    <w:rsid w:val="00E17A10"/>
    <w:rsid w:val="00E24F10"/>
    <w:rsid w:val="00E2691B"/>
    <w:rsid w:val="00E26FC4"/>
    <w:rsid w:val="00E3029C"/>
    <w:rsid w:val="00E31606"/>
    <w:rsid w:val="00E320A5"/>
    <w:rsid w:val="00E33226"/>
    <w:rsid w:val="00E344A6"/>
    <w:rsid w:val="00E34E78"/>
    <w:rsid w:val="00E35B39"/>
    <w:rsid w:val="00E416F1"/>
    <w:rsid w:val="00E41C16"/>
    <w:rsid w:val="00E428FD"/>
    <w:rsid w:val="00E4316B"/>
    <w:rsid w:val="00E4376F"/>
    <w:rsid w:val="00E45B55"/>
    <w:rsid w:val="00E4701E"/>
    <w:rsid w:val="00E55736"/>
    <w:rsid w:val="00E55826"/>
    <w:rsid w:val="00E55A00"/>
    <w:rsid w:val="00E563A1"/>
    <w:rsid w:val="00E56C18"/>
    <w:rsid w:val="00E60251"/>
    <w:rsid w:val="00E6033A"/>
    <w:rsid w:val="00E60796"/>
    <w:rsid w:val="00E610B8"/>
    <w:rsid w:val="00E61102"/>
    <w:rsid w:val="00E613C8"/>
    <w:rsid w:val="00E6193E"/>
    <w:rsid w:val="00E623AE"/>
    <w:rsid w:val="00E632C3"/>
    <w:rsid w:val="00E63387"/>
    <w:rsid w:val="00E635C8"/>
    <w:rsid w:val="00E641D0"/>
    <w:rsid w:val="00E65EDB"/>
    <w:rsid w:val="00E661FE"/>
    <w:rsid w:val="00E66819"/>
    <w:rsid w:val="00E722C4"/>
    <w:rsid w:val="00E72564"/>
    <w:rsid w:val="00E72A90"/>
    <w:rsid w:val="00E73EA6"/>
    <w:rsid w:val="00E747C0"/>
    <w:rsid w:val="00E761CC"/>
    <w:rsid w:val="00E8092B"/>
    <w:rsid w:val="00E81F40"/>
    <w:rsid w:val="00E82C29"/>
    <w:rsid w:val="00E8414B"/>
    <w:rsid w:val="00E84C86"/>
    <w:rsid w:val="00E903A9"/>
    <w:rsid w:val="00E90F77"/>
    <w:rsid w:val="00E957B0"/>
    <w:rsid w:val="00E97F2D"/>
    <w:rsid w:val="00EA2C15"/>
    <w:rsid w:val="00EA6D04"/>
    <w:rsid w:val="00EB0DC3"/>
    <w:rsid w:val="00EB3CBF"/>
    <w:rsid w:val="00EB3EB6"/>
    <w:rsid w:val="00EB7F67"/>
    <w:rsid w:val="00EC08F6"/>
    <w:rsid w:val="00EC4E20"/>
    <w:rsid w:val="00EC4FFB"/>
    <w:rsid w:val="00EC5E7E"/>
    <w:rsid w:val="00EC7546"/>
    <w:rsid w:val="00EC7BCC"/>
    <w:rsid w:val="00ED045F"/>
    <w:rsid w:val="00ED1384"/>
    <w:rsid w:val="00ED4F03"/>
    <w:rsid w:val="00ED4F4A"/>
    <w:rsid w:val="00ED5D62"/>
    <w:rsid w:val="00EE00A9"/>
    <w:rsid w:val="00EE39C9"/>
    <w:rsid w:val="00EE52FC"/>
    <w:rsid w:val="00EE5999"/>
    <w:rsid w:val="00EF5E99"/>
    <w:rsid w:val="00EF66FC"/>
    <w:rsid w:val="00F0093D"/>
    <w:rsid w:val="00F00B14"/>
    <w:rsid w:val="00F03F27"/>
    <w:rsid w:val="00F04BB5"/>
    <w:rsid w:val="00F062A9"/>
    <w:rsid w:val="00F119C7"/>
    <w:rsid w:val="00F11C2F"/>
    <w:rsid w:val="00F136BD"/>
    <w:rsid w:val="00F15DE6"/>
    <w:rsid w:val="00F16BDB"/>
    <w:rsid w:val="00F173EE"/>
    <w:rsid w:val="00F1778F"/>
    <w:rsid w:val="00F21BE3"/>
    <w:rsid w:val="00F23B17"/>
    <w:rsid w:val="00F24A2B"/>
    <w:rsid w:val="00F25C76"/>
    <w:rsid w:val="00F2611E"/>
    <w:rsid w:val="00F271A2"/>
    <w:rsid w:val="00F27ED6"/>
    <w:rsid w:val="00F303C2"/>
    <w:rsid w:val="00F31EC7"/>
    <w:rsid w:val="00F31FAC"/>
    <w:rsid w:val="00F33757"/>
    <w:rsid w:val="00F3514A"/>
    <w:rsid w:val="00F36489"/>
    <w:rsid w:val="00F36C0A"/>
    <w:rsid w:val="00F37B8B"/>
    <w:rsid w:val="00F4105E"/>
    <w:rsid w:val="00F42029"/>
    <w:rsid w:val="00F43D81"/>
    <w:rsid w:val="00F44661"/>
    <w:rsid w:val="00F45EFC"/>
    <w:rsid w:val="00F4750D"/>
    <w:rsid w:val="00F47705"/>
    <w:rsid w:val="00F51212"/>
    <w:rsid w:val="00F529D4"/>
    <w:rsid w:val="00F54834"/>
    <w:rsid w:val="00F5743F"/>
    <w:rsid w:val="00F61259"/>
    <w:rsid w:val="00F619F0"/>
    <w:rsid w:val="00F621A8"/>
    <w:rsid w:val="00F62AF2"/>
    <w:rsid w:val="00F6326C"/>
    <w:rsid w:val="00F63C6F"/>
    <w:rsid w:val="00F65F5E"/>
    <w:rsid w:val="00F67EAC"/>
    <w:rsid w:val="00F718F6"/>
    <w:rsid w:val="00F723BA"/>
    <w:rsid w:val="00F73920"/>
    <w:rsid w:val="00F73C75"/>
    <w:rsid w:val="00F747C2"/>
    <w:rsid w:val="00F757F6"/>
    <w:rsid w:val="00F77108"/>
    <w:rsid w:val="00F80B39"/>
    <w:rsid w:val="00F83815"/>
    <w:rsid w:val="00F84EE7"/>
    <w:rsid w:val="00F85C7F"/>
    <w:rsid w:val="00F8640F"/>
    <w:rsid w:val="00F95268"/>
    <w:rsid w:val="00F97763"/>
    <w:rsid w:val="00F97E15"/>
    <w:rsid w:val="00FA31F6"/>
    <w:rsid w:val="00FA5657"/>
    <w:rsid w:val="00FA6C37"/>
    <w:rsid w:val="00FB295B"/>
    <w:rsid w:val="00FB2E24"/>
    <w:rsid w:val="00FB333E"/>
    <w:rsid w:val="00FB4B07"/>
    <w:rsid w:val="00FB559D"/>
    <w:rsid w:val="00FB55A1"/>
    <w:rsid w:val="00FB5F87"/>
    <w:rsid w:val="00FB706C"/>
    <w:rsid w:val="00FC1714"/>
    <w:rsid w:val="00FC263B"/>
    <w:rsid w:val="00FC3AA2"/>
    <w:rsid w:val="00FC4C8C"/>
    <w:rsid w:val="00FC5505"/>
    <w:rsid w:val="00FC6D52"/>
    <w:rsid w:val="00FC6D63"/>
    <w:rsid w:val="00FD0863"/>
    <w:rsid w:val="00FD14E9"/>
    <w:rsid w:val="00FD1A5E"/>
    <w:rsid w:val="00FD45F9"/>
    <w:rsid w:val="00FE0B94"/>
    <w:rsid w:val="00FE0CDB"/>
    <w:rsid w:val="00FE2127"/>
    <w:rsid w:val="00FE2564"/>
    <w:rsid w:val="00FE2B70"/>
    <w:rsid w:val="00FE7F70"/>
    <w:rsid w:val="00FF6094"/>
    <w:rsid w:val="00FF6230"/>
    <w:rsid w:val="00FF6288"/>
    <w:rsid w:val="00FF7B0C"/>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387FC48"/>
  <w14:defaultImageDpi w14:val="300"/>
  <w15:docId w15:val="{BD99431E-3367-469E-917B-B27CEB1BD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36D1"/>
    <w:pPr>
      <w:spacing w:after="160" w:line="278" w:lineRule="auto"/>
    </w:pPr>
    <w:rPr>
      <w:rFonts w:eastAsiaTheme="minorHAnsi"/>
      <w:kern w:val="2"/>
      <w14:ligatures w14:val="standardContextual"/>
    </w:rPr>
  </w:style>
  <w:style w:type="paragraph" w:styleId="Ttulo2">
    <w:name w:val="heading 2"/>
    <w:basedOn w:val="Normal"/>
    <w:next w:val="Normal"/>
    <w:link w:val="Ttulo2Char"/>
    <w:uiPriority w:val="9"/>
    <w:semiHidden/>
    <w:unhideWhenUsed/>
    <w:qFormat/>
    <w:rsid w:val="00116E9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styleId="PargrafodaLista">
    <w:name w:val="List Paragraph"/>
    <w:basedOn w:val="Normal"/>
    <w:uiPriority w:val="34"/>
    <w:qFormat/>
    <w:rsid w:val="001E4D99"/>
    <w:pPr>
      <w:spacing w:after="0" w:line="240" w:lineRule="auto"/>
      <w:ind w:left="720"/>
      <w:contextualSpacing/>
    </w:pPr>
    <w:rPr>
      <w:rFonts w:eastAsiaTheme="minorEastAsia"/>
      <w:kern w:val="0"/>
      <w14:ligatures w14:val="none"/>
    </w:rPr>
  </w:style>
  <w:style w:type="character" w:customStyle="1" w:styleId="Ttulo2Char">
    <w:name w:val="Título 2 Char"/>
    <w:basedOn w:val="Fontepargpadro"/>
    <w:link w:val="Ttulo2"/>
    <w:uiPriority w:val="9"/>
    <w:semiHidden/>
    <w:rsid w:val="00116E94"/>
    <w:rPr>
      <w:rFonts w:asciiTheme="majorHAnsi" w:eastAsiaTheme="majorEastAsia" w:hAnsiTheme="majorHAnsi" w:cstheme="majorBidi"/>
      <w:color w:val="365F91" w:themeColor="accent1" w:themeShade="BF"/>
      <w:kern w:val="2"/>
      <w:sz w:val="26"/>
      <w:szCs w:val="26"/>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40649689">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282735551">
      <w:bodyDiv w:val="1"/>
      <w:marLeft w:val="0"/>
      <w:marRight w:val="0"/>
      <w:marTop w:val="0"/>
      <w:marBottom w:val="0"/>
      <w:divBdr>
        <w:top w:val="none" w:sz="0" w:space="0" w:color="auto"/>
        <w:left w:val="none" w:sz="0" w:space="0" w:color="auto"/>
        <w:bottom w:val="none" w:sz="0" w:space="0" w:color="auto"/>
        <w:right w:val="none" w:sz="0" w:space="0" w:color="auto"/>
      </w:divBdr>
    </w:div>
    <w:div w:id="294532891">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396709335">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31769725">
      <w:bodyDiv w:val="1"/>
      <w:marLeft w:val="0"/>
      <w:marRight w:val="0"/>
      <w:marTop w:val="0"/>
      <w:marBottom w:val="0"/>
      <w:divBdr>
        <w:top w:val="none" w:sz="0" w:space="0" w:color="auto"/>
        <w:left w:val="none" w:sz="0" w:space="0" w:color="auto"/>
        <w:bottom w:val="none" w:sz="0" w:space="0" w:color="auto"/>
        <w:right w:val="none" w:sz="0" w:space="0" w:color="auto"/>
      </w:divBdr>
    </w:div>
    <w:div w:id="551887514">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650981948">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13639787">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67859125">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055546636">
      <w:bodyDiv w:val="1"/>
      <w:marLeft w:val="0"/>
      <w:marRight w:val="0"/>
      <w:marTop w:val="0"/>
      <w:marBottom w:val="0"/>
      <w:divBdr>
        <w:top w:val="none" w:sz="0" w:space="0" w:color="auto"/>
        <w:left w:val="none" w:sz="0" w:space="0" w:color="auto"/>
        <w:bottom w:val="none" w:sz="0" w:space="0" w:color="auto"/>
        <w:right w:val="none" w:sz="0" w:space="0" w:color="auto"/>
      </w:divBdr>
    </w:div>
    <w:div w:id="1146163111">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50059796">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04752353">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51468383">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olliane.eliziario@personalpress.jor.br" TargetMode="External"/><Relationship Id="rId4" Type="http://schemas.openxmlformats.org/officeDocument/2006/relationships/settings" Target="settings.xml"/><Relationship Id="rId9" Type="http://schemas.openxmlformats.org/officeDocument/2006/relationships/hyperlink" Target="http://www.filarmonica.art.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liane\OneDrive\Documentos\Orquestra%20Filarm&#244;nica\2025\T2025_Timbrado-3_co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2CD4A8-E722-6B4F-AA25-C2151099E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T2025_Timbrado-3_cor</Template>
  <TotalTime>38</TotalTime>
  <Pages>7</Pages>
  <Words>2482</Words>
  <Characters>13407</Characters>
  <Application>Microsoft Office Word</Application>
  <DocSecurity>0</DocSecurity>
  <Lines>111</Lines>
  <Paragraphs>31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Polliane Eliziário</cp:lastModifiedBy>
  <cp:revision>70</cp:revision>
  <dcterms:created xsi:type="dcterms:W3CDTF">2025-02-15T12:37:00Z</dcterms:created>
  <dcterms:modified xsi:type="dcterms:W3CDTF">2025-03-18T19:19:00Z</dcterms:modified>
</cp:coreProperties>
</file>